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الإسكافي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الإسكافي
</w:t>
      </w:r>
    </w:p>
    <w:p>
      <w:pPr/>
      <w:r>
        <w:rPr/>
        <w:t xml:space="preserve">أبو جعفر الإسكافي اسمه محمد بن عبد الله الإسكافي.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الإسكافي
</w:t>
      </w:r>
    </w:p>
    <w:p>
      <w:pPr/>
      <w:r>
        <w:rPr/>
        <w:t xml:space="preserve">أبو جعفر الإسكافي محمد بن عبد الله أبو جعفر الإسكافي وإسكاف ناحية، أديب شاعر، أورد له الثعالبي في التتمة:</w:t>
      </w:r>
    </w:p>
    <w:p/>
    <w:p>
      <w:pPr>
        <w:jc w:val="center"/>
      </w:pPr>
      <w:r>
        <w:rPr>
          <w:color w:val="ff0000"/>
        </w:rPr>
        <w:t xml:space="preserve">ونرجس قد له القد من</w:t>
      </w:r>
      <w:r>
        <w:rPr>
          <w:color w:val="ff0000"/>
        </w:rPr>
        <w:t xml:space="preserve">      </w:t>
      </w:r>
      <w:r>
        <w:rPr>
          <w:color w:val="ff0000"/>
        </w:rPr>
        <w:t xml:space="preserve">زبرجد في قدر شبرين </w:t>
      </w:r>
    </w:p>
    <w:p/>
    <w:p>
      <w:pPr>
        <w:jc w:val="center"/>
      </w:pPr>
      <w:r>
        <w:rPr>
          <w:color w:val="ff0000"/>
        </w:rPr>
        <w:t xml:space="preserve">فالورق الغض مصوغ 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ورق والعين من عين </w:t>
      </w:r>
    </w:p>
    <w:p/>
    <w:p>
      <w:pPr/>
      <w:r>
        <w:rPr/>
        <w:t xml:space="preserve">قلت: وما أحسن قول التلعفري: </w:t>
      </w:r>
    </w:p>
    <w:p/>
    <w:p>
      <w:pPr>
        <w:jc w:val="center"/>
      </w:pPr>
      <w:r>
        <w:rPr>
          <w:color w:val="ff0000"/>
        </w:rPr>
        <w:t xml:space="preserve">قد أكثر الناس في تشبيههم أبدا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للنرجس الغض بالأجفان والحدق</w:t>
      </w:r>
    </w:p>
    <w:p/>
    <w:p>
      <w:pPr>
        <w:jc w:val="center"/>
      </w:pPr>
      <w:r>
        <w:rPr>
          <w:color w:val="ff0000"/>
        </w:rPr>
        <w:t xml:space="preserve">وما أشبهه بالعين إن نظرت</w:t>
      </w:r>
      <w:r>
        <w:rPr>
          <w:color w:val="ff0000"/>
        </w:rPr>
        <w:t xml:space="preserve">      </w:t>
      </w:r>
      <w:r>
        <w:rPr>
          <w:color w:val="ff0000"/>
        </w:rPr>
        <w:t xml:space="preserve">لكن أشبهه بالعين والورق</w:t>
      </w:r>
    </w:p>
    <w:p/>
    <w:p>
      <w:pPr/>
      <w:r>
        <w:rPr/>
        <w:t xml:space="preserve">وأورد للإسكافي: </w:t>
      </w:r>
    </w:p>
    <w:p/>
    <w:p>
      <w:pPr>
        <w:jc w:val="center"/>
      </w:pPr>
      <w:r>
        <w:rPr>
          <w:color w:val="ff0000"/>
        </w:rPr>
        <w:t xml:space="preserve">فرشت لشيبي أجل البساط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فلم يستطب مجلسا غير رأسي</w:t>
      </w:r>
    </w:p>
    <w:p/>
    <w:p>
      <w:pPr>
        <w:jc w:val="center"/>
      </w:pPr>
      <w:r>
        <w:rPr>
          <w:color w:val="ff0000"/>
        </w:rPr>
        <w:t xml:space="preserve">فقلت لنفسي لا تنكريه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فكم للمشيب كرأسي كراس</w:t>
      </w:r>
    </w:p>
    <w:p/>
    <w:p>
      <w:pPr/>
      <w:r>
        <w:rPr/>
        <w:t xml:space="preserve">وأورد له أيضا:</w:t>
      </w:r>
    </w:p>
    <w:p/>
    <w:p>
      <w:pPr>
        <w:jc w:val="center"/>
      </w:pPr>
      <w:r>
        <w:rPr>
          <w:color w:val="ff0000"/>
        </w:rPr>
        <w:t xml:space="preserve">الله أشهد والملايك أنني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لعظيم ما أوليت غير كفور </w:t>
      </w:r>
    </w:p>
    <w:p/>
    <w:p>
      <w:pPr>
        <w:jc w:val="center"/>
      </w:pPr>
      <w:r>
        <w:rPr>
          <w:color w:val="ff0000"/>
        </w:rPr>
        <w:t xml:space="preserve">نفسي فداؤك لا لقدري بل أرى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 الشعير وقاية الكافور </w:t>
      </w:r>
    </w:p>
    <w:p/>
    <w:p>
      <w:pPr/>
      <w:r>
        <w:rPr/>
        <w:t xml:space="preserve">وأورد له أيضا: </w:t>
      </w:r>
    </w:p>
    <w:p/>
    <w:p>
      <w:pPr>
        <w:jc w:val="center"/>
      </w:pPr>
      <w:r>
        <w:rPr>
          <w:color w:val="ff0000"/>
        </w:rPr>
        <w:t xml:space="preserve">نفسي فداؤك وهي غير عزيزة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جنب نفسك وهي جد عزيز </w:t>
      </w:r>
    </w:p>
    <w:p/>
    <w:p>
      <w:pPr>
        <w:jc w:val="center"/>
      </w:pPr>
      <w:r>
        <w:rPr>
          <w:color w:val="ff0000"/>
        </w:rPr>
        <w:t xml:space="preserve">ولقد يقي الخز الثمين أذاته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وقته كف من الشونيز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2026-10-18T11:50:39+03:00</dcterms:created>
  <dcterms:modified xsi:type="dcterms:W3CDTF">2026-10-18T11:50:39+03:00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