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القزويني الحائري الشهير
</w:t>
      </w:r>
    </w:p>
    <w:p>
      <w:pPr>
        <w:jc w:val="start"/>
        <w:bidi/>
      </w:pPr>
      <w:r>
        <w:rPr>
          <w:rFonts w:ascii="arial" w:hAnsi="arial" w:eastAsia="arial" w:cs="arial"/>
          <w:sz w:val="28"/>
          <w:szCs w:val="28"/>
          <w:b w:val="1"/>
          <w:bCs w:val="1"/>
          <w:rtl/>
        </w:rPr>
        <w:t xml:space="preserve">الشيخ أبو تراب القزويني الحائري الشهير
</w:t>
      </w:r>
    </w:p>
    <w:p>
      <w:pPr/>
      <w:r>
        <w:rPr/>
        <w:t xml:space="preserve">الشيخ أبو تراب القزويني الحائري الشهير بميرزا آقا ابن أخت الشيخ محمد حسين القزويني الحائري</w:t>
      </w:r>
    </w:p>
    <w:p/>
    <w:p>
      <w:pPr/>
      <w:r>
        <w:rPr/>
        <w:t xml:space="preserve">كان عالما فاضلا من تلاميذ صاحب الجواهر وله الرواية وإجازة بالاجتهاد عنه ومن تلاميذ الشيخ حسن ابن الشيخ جعفر صاحب أنوار الفقاهة والشيخ مرتضى الأنصاري والمولى أسد الله البروجردي وصاحب الضوابط يروي عنه أجازه الميرزا محمد باقر بن زين العابدين بن حسين بن علي اليزدي وتاريخ إجازته له 23 جمادى الثانية سنة 1279 ويروي عنه إجازة الميرزا جعفر بن ميرزا علي نفي الطباطبائي الحائري وتاريخ إجازته غرة رجب سنة 1292 له المواهب العلية في شرح اللمعة الدمشقية في عدة مجلدات.</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تراب الشهير بميرزا آقا القزويني الحائري
</w:t>
      </w:r>
    </w:p>
    <w:p>
      <w:pPr/>
      <w:r>
        <w:rPr/>
        <w:t xml:space="preserve">الميرزا أبو تراب الشهير بميرزا آقا القزويني الحائري كان حيا سنة 1292.</w:t>
      </w:r>
      <w:br/>
      <w:r>
        <w:rPr/>
        <w:t xml:space="preserve"> عالم فاضل من تلاميذ السيد إبراهيم القزويني الحائري صاحب الضوابط له كتاب التقريرات من تقرير بحث أستاذه المذكور في مجلدين (أحدهما) في القضاء فرغ منه 1255 (وثانيهما) في البيع فرغ منه 1260 وله شرح منظومة بحر العلوم في مجلد كبير وجدت نسخة الأصل المسودة منه غير مهذبة ولا كاملة. وهكذا يصرف أمثال هؤلاء أعمارهم فيما لا ينتفعون به ولا ينتفع به أحد.</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2026-07-28T09:57:35+03:00</dcterms:created>
  <dcterms:modified xsi:type="dcterms:W3CDTF">2026-07-28T09:57:35+03:00</dcterms:modified>
</cp:coreProperties>
</file>

<file path=docProps/custom.xml><?xml version="1.0" encoding="utf-8"?>
<Properties xmlns="http://schemas.openxmlformats.org/officeDocument/2006/custom-properties" xmlns:vt="http://schemas.openxmlformats.org/officeDocument/2006/docPropsVTypes"/>
</file>