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تراب الحسني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تراب الحسني
</w:t>
      </w:r>
    </w:p>
    <w:p>
      <w:pPr/>
      <w:r>
        <w:rPr/>
        <w:t xml:space="preserve">السيد أبو تراب الحسني هو المرتضى ابن الداعي الحسني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2026-07-28T11:20:40+03:00</dcterms:created>
  <dcterms:modified xsi:type="dcterms:W3CDTF">2026-07-28T11:20:40+03:00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