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أبو تراب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أبو تراب الأصفهاني
</w:t>
      </w:r>
    </w:p>
    <w:p>
      <w:pPr/>
      <w:r>
        <w:rPr/>
        <w:t xml:space="preserve">الحاج أبو تراب الأصفهاني توفي سنة 1110 وهي سنة وفاة المجلسي من علماء عصر المجلسي كان من المعروفين بالفقه والحديث الذين تنقل أحوالهم ومن المراجع للشيعة في الشرعيات.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2026-10-18T09:45:45+03:00</dcterms:created>
  <dcterms:modified xsi:type="dcterms:W3CDTF">2026-10-18T09:45:45+03:00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