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القناني
</w:t>
      </w:r>
    </w:p>
    <w:p>
      <w:pPr>
        <w:jc w:val="start"/>
        <w:bidi/>
      </w:pPr>
      <w:r>
        <w:rPr>
          <w:rFonts w:ascii="arial" w:hAnsi="arial" w:eastAsia="arial" w:cs="arial"/>
          <w:sz w:val="28"/>
          <w:szCs w:val="28"/>
          <w:b w:val="1"/>
          <w:bCs w:val="1"/>
          <w:rtl/>
        </w:rPr>
        <w:t xml:space="preserve">أبو بكر القناني
</w:t>
      </w:r>
    </w:p>
    <w:p>
      <w:pPr/>
      <w:r>
        <w:rPr/>
        <w:t xml:space="preserve">أبو بكر القناني نسبة إلى قنان وزن غراب جبل لبني أسد أو إلى القنانة نهر بسواد العراق قال الشيخ في رجاله فيمن لم يرو عنهم عليه السلام أبو بكر القناني زاهد من أصحاب العياشي.</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2026-07-29T02:41:21+03:00</dcterms:created>
  <dcterms:modified xsi:type="dcterms:W3CDTF">2026-07-29T02:41:21+03:00</dcterms:modified>
</cp:coreProperties>
</file>

<file path=docProps/custom.xml><?xml version="1.0" encoding="utf-8"?>
<Properties xmlns="http://schemas.openxmlformats.org/officeDocument/2006/custom-properties" xmlns:vt="http://schemas.openxmlformats.org/officeDocument/2006/docPropsVTypes"/>
</file>