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الشافعي
</w:t>
      </w:r>
    </w:p>
    <w:p>
      <w:pPr/>
      <w:r>
        <w:rPr/>
        <w:t xml:space="preserve">أبو بكر الشافعي عن المجمع اسمه محمد بن إبراهيم بن يوسف الكاتب ’’اه’’ قال أبو علي هذا على ما في رجال الشيخ والذي في رجال النجاشي أبو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2026-10-18T08:53:02+03:00</dcterms:created>
  <dcterms:modified xsi:type="dcterms:W3CDTF">2026-10-18T08:53:02+03:00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