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بن باكر الحكمي
</w:t>
      </w:r>
    </w:p>
    <w:p>
      <w:pPr>
        <w:jc w:val="start"/>
        <w:bidi/>
      </w:pPr>
      <w:r>
        <w:rPr>
          <w:rFonts w:ascii="arial" w:hAnsi="arial" w:eastAsia="arial" w:cs="arial"/>
          <w:sz w:val="28"/>
          <w:szCs w:val="28"/>
          <w:b w:val="1"/>
          <w:bCs w:val="1"/>
          <w:rtl/>
        </w:rPr>
        <w:t xml:space="preserve">أبو أيوب بن باكر الحكمي
</w:t>
      </w:r>
    </w:p>
    <w:p>
      <w:pPr/>
      <w:r>
        <w:rPr/>
        <w:t xml:space="preserve">أبو أيوب بن باكر الحكمي ربما فهم من آخر كتاب صفين لنصر بن مزاحم أنه قتل مع علي عليه السلام يوم صفين كما مر في الأبرد بن طهرة الطهوي في هذه المستدركات.</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2026-10-18T07:09:04+03:00</dcterms:created>
  <dcterms:modified xsi:type="dcterms:W3CDTF">2026-10-18T07:09:04+03:00</dcterms:modified>
</cp:coreProperties>
</file>

<file path=docProps/custom.xml><?xml version="1.0" encoding="utf-8"?>
<Properties xmlns="http://schemas.openxmlformats.org/officeDocument/2006/custom-properties" xmlns:vt="http://schemas.openxmlformats.org/officeDocument/2006/docPropsVTypes"/>
</file>