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الكثيري
</w:t>
      </w:r>
    </w:p>
    <w:p>
      <w:pPr>
        <w:jc w:val="start"/>
        <w:bidi/>
      </w:pPr>
      <w:r>
        <w:rPr>
          <w:rFonts w:ascii="arial" w:hAnsi="arial" w:eastAsia="arial" w:cs="arial"/>
          <w:sz w:val="28"/>
          <w:szCs w:val="28"/>
          <w:b w:val="1"/>
          <w:bCs w:val="1"/>
          <w:rtl/>
        </w:rPr>
        <w:t xml:space="preserve">بدر الكثيري
</w:t>
      </w:r>
    </w:p>
    <w:p>
      <w:pPr/>
      <w:r>
        <w:rPr/>
        <w:t xml:space="preserve">بدر الكثيري  بدر بن عبد الله بن جعفر الكثيري: سلطان حضرموت. ولد بها، وولى سلطنتها صغيرا بعد وفاة أبيه. كان وافر العقل جوادا فاضلا طيب السيرة، موفقا في سياسته. طالت مدته إلى أن حجر عليه ابن له اسمه عبد الله، فأقام إلى إن مات بحضرموت</w:t>
      </w:r>
    </w:p>
    <w:p>
      <w:pPr>
        <w:jc w:val="start"/>
        <w:bidi/>
      </w:pPr>
      <w:r>
        <w:rPr>
          <w:sz w:val="24"/>
          <w:szCs w:val="24"/>
          <w:b w:val="1"/>
          <w:bCs w:val="1"/>
          <w:rtl/>
        </w:rPr>
        <w:t xml:space="preserve">
الأعلام،(دار العلم للملايين - بيروت،2002،ط 15،ج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2026-09-21T18:27:30+03:00</dcterms:created>
  <dcterms:modified xsi:type="dcterms:W3CDTF">2026-09-21T18:27:30+03:00</dcterms:modified>
</cp:coreProperties>
</file>

<file path=docProps/custom.xml><?xml version="1.0" encoding="utf-8"?>
<Properties xmlns="http://schemas.openxmlformats.org/officeDocument/2006/custom-properties" xmlns:vt="http://schemas.openxmlformats.org/officeDocument/2006/docPropsVTypes"/>
</file>