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الحمامي
</w:t>
      </w:r>
    </w:p>
    <w:p>
      <w:pPr>
        <w:jc w:val="start"/>
        <w:bidi/>
      </w:pPr>
      <w:r>
        <w:rPr>
          <w:rFonts w:ascii="arial" w:hAnsi="arial" w:eastAsia="arial" w:cs="arial"/>
          <w:sz w:val="28"/>
          <w:szCs w:val="28"/>
          <w:b w:val="1"/>
          <w:bCs w:val="1"/>
          <w:rtl/>
        </w:rPr>
        <w:t xml:space="preserve">بدر الحمامي
</w:t>
      </w:r>
    </w:p>
    <w:p>
      <w:pPr/>
      <w:r>
        <w:rPr/>
        <w:t xml:space="preserve">بدر الحمامي بدر بن عبد الله الحمامي، أبو النجم، ويقال له بدر الكبير: قائد تركي الأصل. من أمراء الجيش العباسي. نشأ بمصر، وكان من غلمان الطولونيين، وقاد جيش خمارويه لقتال القرامطة في الشام، ثم التحق بمحمد بن سليمان، القادم من بغداد لحرب الطولونيين. وخدم الخلفاء العباسيين، فولي لهم أصبهان وغيرها إلى أن توفي وهو عامل على شيراز. وكان جوادا شجاعا محبا للعلماء.</w:t>
      </w:r>
    </w:p>
    <w:p/>
    <w:p>
      <w:pPr/>
      <w:r>
        <w:rPr/>
        <w:t xml:space="preserve">والحمامي (بالتخفيف) نسبة إلى الحمام، تقال لمن يطيره ويرسله من البلاد، وكان بدر منهم.</w:t>
      </w:r>
    </w:p>
    <w:p>
      <w:pPr>
        <w:jc w:val="start"/>
        <w:bidi/>
      </w:pPr>
      <w:r>
        <w:rPr>
          <w:sz w:val="24"/>
          <w:szCs w:val="24"/>
          <w:b w:val="1"/>
          <w:bCs w:val="1"/>
          <w:rtl/>
        </w:rPr>
        <w:t xml:space="preserve">
الأعلام،(دار العلم للملايين - بيروت،2002،ط 15،ج 2،ص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2026-09-21T18:28:26+03:00</dcterms:created>
  <dcterms:modified xsi:type="dcterms:W3CDTF">2026-09-21T18:28:26+03:00</dcterms:modified>
</cp:coreProperties>
</file>

<file path=docProps/custom.xml><?xml version="1.0" encoding="utf-8"?>
<Properties xmlns="http://schemas.openxmlformats.org/officeDocument/2006/custom-properties" xmlns:vt="http://schemas.openxmlformats.org/officeDocument/2006/docPropsVTypes"/>
</file>