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الغنوي
</w:t>
      </w:r>
    </w:p>
    <w:p>
      <w:pPr/>
      <w:r>
        <w:rPr/>
        <w:t xml:space="preserve">أبو إسحاق الغنوي هو زيد بن إسحاق بن السخف.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2026-10-18T04:51:24+03:00</dcterms:created>
  <dcterms:modified xsi:type="dcterms:W3CDTF">2026-10-18T04:51:24+03:00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