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الطبري
</w:t>
      </w:r>
    </w:p>
    <w:p>
      <w:pPr/>
      <w:r>
        <w:rPr/>
        <w:t xml:space="preserve">أبو إسحاق الطبري استظهر بحر العولم في رجاله أنه القاضي أبو إسحاق إبراهيم بن مخلد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2026-10-18T04:52:11+03:00</dcterms:created>
  <dcterms:modified xsi:type="dcterms:W3CDTF">2026-10-18T04:52:11+03:00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