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الأطيس، وفي نسخة ابن الأطبق
</w:t>
      </w:r>
    </w:p>
    <w:p>
      <w:pPr>
        <w:jc w:val="start"/>
        <w:bidi/>
      </w:pPr>
      <w:r>
        <w:rPr>
          <w:rFonts w:ascii="arial" w:hAnsi="arial" w:eastAsia="arial" w:cs="arial"/>
          <w:sz w:val="28"/>
          <w:szCs w:val="28"/>
          <w:b w:val="1"/>
          <w:bCs w:val="1"/>
          <w:rtl/>
        </w:rPr>
        <w:t xml:space="preserve">ابن الأطيس، وفي نسخة ابن الأطبق
</w:t>
      </w:r>
    </w:p>
    <w:p>
      <w:pPr/>
      <w:r>
        <w:rPr/>
        <w:t xml:space="preserve">ابن الأطيس، وفي نسخة ابن الأطبق أورده له ابن شهراشوب شعرا في المناقب ولما كانت نسخة المناقب المطبوعة كثيرة الغلط فلا وثوق بأنه غير مصحف. ومع ذلك فلسنا نعرف اسمه ولا نعرف من أحواله شيئا فمما أورده ابن شهراشوب في المناقب قوله في أمير المؤمنين عليه السلام وهو بيت واحد ولا ريب أنه من جملة أبيات كثيرة وهو:</w:t>
      </w:r>
    </w:p>
    <w:p/>
    <w:p>
      <w:pPr>
        <w:jc w:val="center"/>
      </w:pPr>
      <w:r>
        <w:rPr>
          <w:color w:val="ff0000"/>
        </w:rPr>
        <w:t xml:space="preserve">وطارق الباب على كهفهم</w:t>
      </w:r>
      <w:r>
        <w:rPr>
          <w:color w:val="ff0000"/>
        </w:rPr>
        <w:t xml:space="preserve">      </w:t>
      </w:r>
      <w:r>
        <w:rPr>
          <w:color w:val="ff0000"/>
        </w:rPr>
        <w:t xml:space="preserve">في الخبر المشهور عن جابر</w:t>
      </w:r>
    </w:p>
    <w:p/>
    <w:p>
      <w:pPr/>
      <w:r>
        <w:rPr/>
        <w:t xml:space="preserve">وأورد له أيضا قوله:</w:t>
      </w:r>
    </w:p>
    <w:p/>
    <w:p>
      <w:pPr>
        <w:jc w:val="center"/>
      </w:pPr>
      <w:r>
        <w:rPr>
          <w:color w:val="ff0000"/>
        </w:rPr>
        <w:t xml:space="preserve">من قال فيه المصطفى معلنا</w:t>
      </w:r>
      <w:r>
        <w:rPr>
          <w:color w:val="ff0000"/>
        </w:rPr>
        <w:t xml:space="preserve">      </w:t>
      </w:r>
      <w:r>
        <w:rPr>
          <w:color w:val="ff0000"/>
        </w:rPr>
        <w:t xml:space="preserve">إن له الحوض لدى الحشر</w:t>
      </w:r>
    </w:p>
    <w:p/>
    <w:p>
      <w:pPr>
        <w:jc w:val="center"/>
      </w:pPr>
      <w:r>
        <w:rPr>
          <w:color w:val="ff0000"/>
        </w:rPr>
        <w:t xml:space="preserve">أنت أخي أنت وصيي كما</w:t>
      </w:r>
      <w:r>
        <w:rPr>
          <w:color w:val="ff0000"/>
        </w:rPr>
        <w:t xml:space="preserve">      </w:t>
      </w:r>
      <w:r>
        <w:rPr>
          <w:color w:val="ff0000"/>
        </w:rPr>
        <w:t xml:space="preserve">هارون من موساه في أمر</w:t>
      </w:r>
    </w:p>
    <w:p/>
    <w:p>
      <w:pPr>
        <w:jc w:val="start"/>
        <w:bidi/>
      </w:pPr>
      <w:r>
        <w:rPr>
          <w:sz w:val="24"/>
          <w:szCs w:val="24"/>
          <w:b w:val="1"/>
          <w:bCs w:val="1"/>
          <w:rtl/>
        </w:rPr>
        <w:t xml:space="preserve">
أعيان الشيعة،(دار التعارف للمطبوعات - بيروت،1983،ط 1،ج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2026-10-18T02:04:00+03:00</dcterms:created>
  <dcterms:modified xsi:type="dcterms:W3CDTF">2026-10-18T02:04:00+03:00</dcterms:modified>
</cp:coreProperties>
</file>

<file path=docProps/custom.xml><?xml version="1.0" encoding="utf-8"?>
<Properties xmlns="http://schemas.openxmlformats.org/officeDocument/2006/custom-properties" xmlns:vt="http://schemas.openxmlformats.org/officeDocument/2006/docPropsVTypes"/>
</file>