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كراوس
</w:t>
      </w:r>
    </w:p>
    <w:p>
      <w:pPr>
        <w:jc w:val="start"/>
        <w:bidi/>
      </w:pPr>
      <w:r>
        <w:rPr>
          <w:rFonts w:ascii="arial" w:hAnsi="arial" w:eastAsia="arial" w:cs="arial"/>
          <w:sz w:val="28"/>
          <w:szCs w:val="28"/>
          <w:b w:val="1"/>
          <w:bCs w:val="1"/>
          <w:rtl/>
        </w:rPr>
        <w:t xml:space="preserve">كراوس
</w:t>
      </w:r>
    </w:p>
    <w:p>
      <w:pPr/>
      <w:r>
        <w:rPr/>
        <w:t xml:space="preserve">كراوس  باول كراوس Paul Kraus: مستشرق ألماني، من أصل تشيكوسلوفاكي. تعلم في جامعة براغ، وتلقى العلوم الشرقية بجامعة برلين، وعين في معهد التاريخ للعلوم ببرلين، ثم مدرسا بجامعتها سنة 1933م وانتدب للتدريس في الصوربون (بباريس) ثم أستاذا للغات السامية في جامعة فؤاد الأول (بمصر) سنة 1936 فأقام إلى ان مات منتحرا. له (رسالة في تاريخ الأفكار العلمية في الإسلام - ط) ثلاثة أجزاغ، الأول منها نصوص عربية، و (رسالة في فهرست كتب محمد بن زكريا الرازي لأبي الريحاني البيروني - ط) نص وتعليق، وساعد ماسينيون على نشر (أخبار الحلاج) وله في دائرة المعارف الإسلامية دراسات عن المستنصر والرازي وابن الراوندي وابن جبير، وفي مجلة الثقافة بمصر (سنة 1944) مقالات له عنوانها (من منبر المشرق) وغير ذلك</w:t>
      </w:r>
    </w:p>
    <w:p>
      <w:pPr>
        <w:jc w:val="start"/>
        <w:bidi/>
      </w:pPr>
      <w:r>
        <w:rPr>
          <w:sz w:val="24"/>
          <w:szCs w:val="24"/>
          <w:b w:val="1"/>
          <w:bCs w:val="1"/>
          <w:rtl/>
        </w:rPr>
        <w:t xml:space="preserve">
الأعلام،(دار العلم للملايين - بيروت،2002،ط 15،ج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2026-09-21T02:13:15+03:00</dcterms:created>
  <dcterms:modified xsi:type="dcterms:W3CDTF">2026-09-21T02:13:15+03:00</dcterms:modified>
</cp:coreProperties>
</file>

<file path=docProps/custom.xml><?xml version="1.0" encoding="utf-8"?>
<Properties xmlns="http://schemas.openxmlformats.org/officeDocument/2006/custom-properties" xmlns:vt="http://schemas.openxmlformats.org/officeDocument/2006/docPropsVTypes"/>
</file>