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ابن خراش
</w:t>
      </w:r>
    </w:p>
    <w:p>
      <w:pPr>
        <w:jc w:val="start"/>
        <w:bidi/>
      </w:pPr>
      <w:r>
        <w:rPr>
          <w:rFonts w:ascii="arial" w:hAnsi="arial" w:eastAsia="arial" w:cs="arial"/>
          <w:sz w:val="28"/>
          <w:szCs w:val="28"/>
          <w:b w:val="1"/>
          <w:bCs w:val="1"/>
          <w:rtl/>
        </w:rPr>
        <w:t xml:space="preserve">ابن خراش
</w:t>
      </w:r>
    </w:p>
    <w:p>
      <w:pPr/>
      <w:r>
        <w:rPr/>
        <w:t xml:space="preserve">ابن خراش اسمه أحمد بن الحسن.</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البغدادي
</w:t>
      </w:r>
    </w:p>
    <w:p>
      <w:pPr/>
      <w:r>
        <w:rPr/>
        <w:t xml:space="preserve">أحمد بن الحسن بن خراش البغدادي أبو جعفر خراساني الأصل شيخ مسلم والترمذي</w:t>
      </w:r>
    </w:p>
    <w:p/>
    <w:p>
      <w:pPr/>
      <w:r>
        <w:rPr/>
        <w:t xml:space="preserve">توفي سنة 243 عن ستين سنة. </w:t>
      </w:r>
    </w:p>
    <w:p/>
    <w:p>
      <w:pPr/>
      <w:r>
        <w:rPr/>
        <w:t xml:space="preserve">في تهذيب التهذيب لابن حجر: روى عن شبابه وأبي عامر العقدي وابن مهدي وعبد الصمد بن عبد الوارث وجماعة عنه مسلم والترمذي وعبيد العجلي وعبد الله ابن أحمد والسراج قال الخطيب: كان ثقة وذكره ابن حيان في الثقات (أه) ثم ذكر في تهذيب التهذيب في ترجمة إبراهيم ابن سعد الجوهري خبرا عن تاريخ الخطيب عن ابن خراش ثم قال قلت: وابن خراش رافضي وفي الهامش عن الخلاصة ابن خراش براء مهملة هو أحمد بن الحسن (أه). </w:t>
      </w:r>
    </w:p>
    <w:p>
      <w:pPr>
        <w:jc w:val="start"/>
        <w:bidi/>
      </w:pPr>
      <w:r>
        <w:rPr>
          <w:sz w:val="24"/>
          <w:szCs w:val="24"/>
          <w:b w:val="1"/>
          <w:bCs w:val="1"/>
          <w:rtl/>
        </w:rPr>
        <w:t xml:space="preserve">
أعيان الشيعة،(دار التعارف للمطبوعات - بيروت،1983،ط 1،ج 2،ص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w:t>
      </w:r>
    </w:p>
    <w:p>
      <w:pPr/>
      <w:r>
        <w:rPr/>
        <w:t xml:space="preserve">أحمد بن الحسن بن خراش الحافظ المحدث، أبو جعفر البغدادي.</w:t>
      </w:r>
    </w:p>
    <w:p/>
    <w:p>
      <w:pPr/>
      <w:r>
        <w:rPr/>
        <w:t xml:space="preserve">حدث عن عبد الرحمن بن مهدي، ووهب بن جرير، وشبابة بن سوار، وطبقتهم.</w:t>
      </w:r>
    </w:p>
    <w:p/>
    <w:p>
      <w:pPr/>
      <w:r>
        <w:rPr/>
        <w:t xml:space="preserve">روى عنه: مسلم، والترمذي في كتابيهما، ومحمد بن هارون ابن المجدر، وأبو العباس بن السراج، وآخرون.</w:t>
      </w:r>
    </w:p>
    <w:p/>
    <w:p>
      <w:pPr/>
      <w:r>
        <w:rPr/>
        <w:t xml:space="preserve">وكان ثقة.</w:t>
      </w:r>
    </w:p>
    <w:p/>
    <w:p>
      <w:pPr/>
      <w:r>
        <w:rPr/>
        <w:t xml:space="preserve">توفي سنة اثنتين وأربعين ومائتين، وهو من أبناء السبعين لا بل ابن ستين سنة إلا عشرين يوما قال ابنه: سمعته يقول: هذا قبل موته بساعة، رحمه الله.</w:t>
      </w:r>
    </w:p>
    <w:p>
      <w:pPr>
        <w:jc w:val="start"/>
        <w:bidi/>
      </w:pPr>
      <w:r>
        <w:rPr>
          <w:sz w:val="24"/>
          <w:szCs w:val="24"/>
          <w:b w:val="1"/>
          <w:bCs w:val="1"/>
          <w:rtl/>
        </w:rPr>
        <w:t xml:space="preserve">
سير أعلام النبلاء،(دار الحديث- القاهرة،2006،ط 1،ج 9،ص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خراساني
</w:t>
      </w:r>
    </w:p>
    <w:p>
      <w:pPr/>
      <w:r>
        <w:rPr/>
        <w:t xml:space="preserve">أحمد بن الحسن بن خراش خراساني </w:t>
      </w:r>
    </w:p>
    <w:p/>
    <w:p>
      <w:pPr/>
      <w:r>
        <w:rPr/>
        <w:t xml:space="preserve">نزل بغداد عن ابن مهدي والعقدي وطبقتهما وعنه مسلم والترمذي وابن المجدر والسراج مات 242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خراش
</w:t>
      </w:r>
    </w:p>
    <w:p>
      <w:pPr/>
      <w:r>
        <w:rPr/>
        <w:t xml:space="preserve">ابن خراش </w:t>
      </w:r>
    </w:p>
    <w:p/>
    <w:p>
      <w:pPr/>
      <w:r>
        <w:rPr/>
        <w:t xml:space="preserve">أحمد بن الحسن 21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أبو جعفر البغداذي
</w:t>
      </w:r>
    </w:p>
    <w:p>
      <w:pPr/>
      <w:r>
        <w:rPr/>
        <w:t xml:space="preserve">أحمد بن الحسن بن خراش أبو جعفر البغداذي </w:t>
      </w:r>
    </w:p>
    <w:p/>
    <w:p>
      <w:pPr/>
      <w:r>
        <w:rPr/>
        <w:t xml:space="preserve">روى عن عبد الصمد بن عبد الوارث في الإيمان وعمرو بن عاصم في الإيمان وعمر بن عبد الوهاب الرياحي في الوضوء وأبي عامر العقدي في الحج وشبابة بن سوار في النكاح والاستئذان وأبي معمر في الجهاد وحبان بن هلال في الجهاد والبر والصلة ومسلم بن إبراهيم في الطب</w:t>
      </w:r>
    </w:p>
    <w:p/>
    <w:p>
      <w:pPr/>
      <w:r>
        <w:rPr/>
        <w:t xml:space="preserve">مات سنة اثنتين وأربعين ومائتين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أبو جعفر البغدادي.
</w:t>
      </w:r>
    </w:p>
    <w:p>
      <w:pPr/>
      <w:r>
        <w:rPr/>
        <w:t xml:space="preserve">(م ت) أحمد بن الحسن بن خراش، أبو جعفر البغدادي. </w:t>
      </w:r>
    </w:p>
    <w:p/>
    <w:p>
      <w:pPr/>
      <w:r>
        <w:rPr/>
        <w:t xml:space="preserve">ذكره ابن حبان في جملة الثقات، وخرج حديثه في صحيحه.</w:t>
      </w:r>
    </w:p>
    <w:p/>
    <w:p>
      <w:pPr/>
      <w:r>
        <w:rPr/>
        <w:t xml:space="preserve">وفي كتاب الزهرة: هو أحد حفاظ خراسان، روى عنه مسلم أحد عشر حديثا.</w:t>
      </w:r>
    </w:p>
    <w:p/>
    <w:p>
      <w:pPr/>
      <w:r>
        <w:rPr/>
        <w:t xml:space="preserve">وفي كتاب ’’ الجرح والتعديل ’’ لابن أبي حاتم روى عنه ابن الجنيد.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w:t>
      </w:r>
    </w:p>
    <w:p>
      <w:pPr/>
      <w:r>
        <w:rPr/>
        <w:t xml:space="preserve">أحمد بن الحسن بن خراش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خراش البغدادي أبو جعفر
</w:t>
      </w:r>
    </w:p>
    <w:p>
      <w:pPr/>
      <w:r>
        <w:rPr/>
        <w:t xml:space="preserve">أحمد بن الحسن بن خراش البغدادي أبو جعفر </w:t>
      </w:r>
    </w:p>
    <w:p/>
    <w:p>
      <w:pPr/>
      <w:r>
        <w:rPr/>
        <w:t xml:space="preserve">روى عن عبد الرحمن بن مهدي ووهب بن حرير وعن عمرو بن عاصم روى عنه مسلم بن الحجاج النيسابوري وابن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2026-10-18T02:00:52+03:00</dcterms:created>
  <dcterms:modified xsi:type="dcterms:W3CDTF">2026-10-18T02:00:52+03:00</dcterms:modified>
</cp:coreProperties>
</file>

<file path=docProps/custom.xml><?xml version="1.0" encoding="utf-8"?>
<Properties xmlns="http://schemas.openxmlformats.org/officeDocument/2006/custom-properties" xmlns:vt="http://schemas.openxmlformats.org/officeDocument/2006/docPropsVTypes"/>
</file>