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نما
</w:t>
      </w:r>
    </w:p>
    <w:p>
      <w:pPr>
        <w:jc w:val="start"/>
        <w:bidi/>
      </w:pPr>
      <w:r>
        <w:rPr>
          <w:rFonts w:ascii="arial" w:hAnsi="arial" w:eastAsia="arial" w:cs="arial"/>
          <w:sz w:val="28"/>
          <w:szCs w:val="28"/>
          <w:b w:val="1"/>
          <w:bCs w:val="1"/>
          <w:rtl/>
        </w:rPr>
        <w:t xml:space="preserve">ابن نما
</w:t>
      </w:r>
    </w:p>
    <w:p>
      <w:pPr/>
      <w:r>
        <w:rPr/>
        <w:t xml:space="preserve">ابن نما في الرياض: ضبطه بعض الفضلاء بفتح النون وتشديد الميم والألف الممدودة والمسموع من المشايخ بتخفيف الميم مع ضم النون أو فتحها مع قصر الألف ثم قال يطلق على الشيخ نجم الدين جعفر ابن الشيخ نجيب الدين أبي إبراهيم محمد بن جعفر بن محمد بن جعفر بن هبة الله بن نما الحلي ويطلق على الشيخ نجم الدين جعفر بن نما والظاهر أنه الأول واقتصر في النسبة فنسب إلى الجد ويطلق على الشيخ نجيب الدين أبي إبراهيم محمد بن نما الحلي تلميذ ابن إدريس وعلى الشيخ نجيب الدين أبي إبراهيم محمد بن جعفر بن محمد بن نما أستاذ المحقق ولعله بعينه تلميذ ابن إدريس لكنه بعيد لأن المحقق يروي عن ابن نما السابق بواسطة جعفر بن الحسن الحلي ويطلق على الشيخ محمد بن جعفر بن هبة الله بن نما وهو جد جد الشيخ نجيب الدين أبي إبراهيم محمد بن جعفر المذكور ويطلق على والد نجيب الدين المذكور أعني جعفر بن هبة الله بن نما. ويطلق على الشيخ جلال الدين أبي محمد الحسن بن نظام الدين أحمد بن نجيب الدين محمد بن جعفر بن هبة الله بن نما وهو أستاذ الشهيد وسبطه نجيب الدين المذكور أستاذ المحقق. ويطلق نادرا على جدهم الأعلى أبي البقاء أو أبي التقي هبة الله بن نما بن علي بن حمدون الحلي وهو ابن نما حقيقة ’’اه’’ وقال بعضهم إن أبا البقاء اسمه محمد ويلقب هبة الله وأبوه نما بن علي بن حمدون فظهر أن نما يطلق نادرا على هبة الله الذي هو ابن نما حقيقة وعلى ابنه جعفر وعلى ابن ابنه نجيب الدين محمد أستاذ المحقق وعلى ابن ابن ابنه نجم الدين جعفر بن نجيب الدين أستاذ العلامة والظاهر أنه إذا أطلق في كتب الفقه أريد به أستاذ المحقق.</w:t>
      </w:r>
    </w:p>
    <w:p>
      <w:pPr>
        <w:jc w:val="start"/>
        <w:bidi/>
      </w:pPr>
      <w:r>
        <w:rPr>
          <w:sz w:val="24"/>
          <w:szCs w:val="24"/>
          <w:b w:val="1"/>
          <w:bCs w:val="1"/>
          <w:rtl/>
        </w:rPr>
        <w:t xml:space="preserve">
أعيان الشيعة،(دار التعارف للمطبوعات - بيروت،1983،ط 1،ج 2،ص 273)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2026-10-18T00:50:23+03:00</dcterms:created>
  <dcterms:modified xsi:type="dcterms:W3CDTF">2026-10-18T00:50:23+03:00</dcterms:modified>
</cp:coreProperties>
</file>

<file path=docProps/custom.xml><?xml version="1.0" encoding="utf-8"?>
<Properties xmlns="http://schemas.openxmlformats.org/officeDocument/2006/custom-properties" xmlns:vt="http://schemas.openxmlformats.org/officeDocument/2006/docPropsVTypes"/>
</file>