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المعلم
</w:t>
      </w:r>
    </w:p>
    <w:p>
      <w:pPr>
        <w:jc w:val="start"/>
        <w:bidi/>
      </w:pPr>
      <w:r>
        <w:rPr>
          <w:rFonts w:ascii="arial" w:hAnsi="arial" w:eastAsia="arial" w:cs="arial"/>
          <w:sz w:val="28"/>
          <w:szCs w:val="28"/>
          <w:b w:val="1"/>
          <w:bCs w:val="1"/>
          <w:rtl/>
        </w:rPr>
        <w:t xml:space="preserve">ابن المعلم
</w:t>
      </w:r>
    </w:p>
    <w:p>
      <w:pPr/>
      <w:r>
        <w:rPr/>
        <w:t xml:space="preserve">ابن المعلم هو الشيخ محمد بن محمد بن النعمان.</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أبو عبد الله بن المعلم الرافضى الملقب بالشيخ المفيد
</w:t>
      </w:r>
    </w:p>
    <w:p>
      <w:pPr/>
      <w:r>
        <w:rPr/>
        <w:t xml:space="preserve">محمد بن محمد بن النعمان، أبو عبد الله بن المعلم الرافضى الملقب بالشيخ المفيد. له تصانيف كثيرة في الطعن علي السلف.</w:t>
      </w:r>
    </w:p>
    <w:p/>
    <w:p>
      <w:pPr/>
      <w:r>
        <w:rPr/>
        <w:t xml:space="preserve">مات سنة ثلاث عشرة وأربعمائة.</w:t>
      </w:r>
    </w:p>
    <w:p/>
    <w:p>
      <w:pPr/>
      <w:r>
        <w:rPr/>
        <w:t xml:space="preserve">وكان ذا عظمة وجلالة في دولة عضد الدولة.</w:t>
      </w:r>
    </w:p>
    <w:p>
      <w:pPr>
        <w:jc w:val="start"/>
        <w:bidi/>
      </w:pPr>
      <w:r>
        <w:rPr>
          <w:sz w:val="24"/>
          <w:szCs w:val="24"/>
          <w:b w:val="1"/>
          <w:bCs w:val="1"/>
          <w:rtl/>
        </w:rPr>
        <w:t xml:space="preserve">
ميزان الاعتدال في نقد الرجال،(دار المعرفة للطباعة والنشر، بيروت - لبنان،1963،ط 1،ج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الشيخ المفيد
</w:t>
      </w:r>
    </w:p>
    <w:p>
      <w:pPr/>
      <w:r>
        <w:rPr/>
        <w:t xml:space="preserve">محمد بن محمد بن النعمان الشيخ المفيد. عالم الرافضة أبو عبد الله ابن المعلم صاحب التصانيف البدعية، وهى مائتا مصنف، طعن فيها على السلف.</w:t>
      </w:r>
    </w:p>
    <w:p/>
    <w:p>
      <w:pPr/>
      <w:r>
        <w:rPr/>
        <w:t xml:space="preserve">وله صولة</w:t>
      </w:r>
    </w:p>
    <w:p/>
    <w:p>
      <w:pPr/>
      <w:r>
        <w:rPr/>
        <w:t xml:space="preserve">عظيمة بسبب عضد الدولة شيعته ثمانون ألف رافضي.</w:t>
      </w:r>
    </w:p>
    <w:p/>
    <w:p>
      <w:pPr/>
      <w:r>
        <w:rPr/>
        <w:t xml:space="preserve">مات سنة ثلاث عشرة وأربعمائة.</w:t>
      </w:r>
    </w:p>
    <w:p>
      <w:pPr>
        <w:jc w:val="start"/>
        <w:bidi/>
      </w:pPr>
      <w:r>
        <w:rPr>
          <w:sz w:val="24"/>
          <w:szCs w:val="24"/>
          <w:b w:val="1"/>
          <w:bCs w:val="1"/>
          <w:rtl/>
        </w:rPr>
        <w:t xml:space="preserve">
ميزان الاعتدال في نقد الرجال،(دار المعرفة للطباعة والنشر، بيروت - لبنان،1963،ط 1،ج 4،ص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أبو عبد الله المعروف بالمفيد 
</w:t>
      </w:r>
    </w:p>
    <w:p>
      <w:pPr/>
      <w:r>
        <w:rPr/>
        <w:t xml:space="preserve">محمد بن محمد بن النّعمان، أبو عبد الله، المعروف بالمفيد. </w:t>
      </w:r>
    </w:p>
    <w:p/>
    <w:p>
      <w:pPr/>
      <w:r>
        <w:rPr/>
        <w:t xml:space="preserve">فقيه الإمامية، وهو أستاذ أبي جعفر الطّوسيّ وشيخه، كان فاضلا.</w:t>
      </w:r>
    </w:p>
    <w:p/>
    <w:p>
      <w:pPr/>
      <w:r>
        <w:rPr/>
        <w:t xml:space="preserve">له تصانيف حسنة، منها: كتاب الإعلام في الفقه، وكتاب نهج البيان إلى سبل الإيمان، وكتاب الرّسالة المقنعة في الأحكام، وكتاب الإشراف في شرائع النبيّ والأشراف، وكتاب صفّين، وكتاب مختصر التواريخ الشّرعية، وكتاب أحكام النّساء، وكتاب العويص، وكتاب الجمل، وكتاب العيوب والمحاسن، وكتاب مواليد الأئمة عليهم السلام، وكتاب تفضيل أمير المؤمنين، وكتاب لمح البرهان، وكتاب الإيضاح في الإمامة، وكتاب الإرشاد في معرفة حجج الله تعالى على العباد، وكتاب منسك الزّيارات، وكتاب منسك الحجّ، وكتاب المسائل.</w:t>
      </w:r>
    </w:p>
    <w:p/>
    <w:p>
      <w:pPr/>
      <w:r>
        <w:rPr/>
        <w:t xml:space="preserve">وكانت وفاته في سنة ثلاث عشرة وأربع مائة.</w:t>
      </w:r>
    </w:p>
    <w:p>
      <w:pPr>
        <w:jc w:val="start"/>
        <w:bidi/>
      </w:pPr>
      <w:r>
        <w:rPr>
          <w:sz w:val="24"/>
          <w:szCs w:val="24"/>
          <w:b w:val="1"/>
          <w:bCs w:val="1"/>
          <w:rtl/>
        </w:rPr>
        <w:t xml:space="preserve">
الدر الثمين في أسماء المصنفين،(دار الغرب الإسلامي - تونس،2009،ط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2026-10-17T23:42:14+03:00</dcterms:created>
  <dcterms:modified xsi:type="dcterms:W3CDTF">2026-10-17T23:42:14+03:00</dcterms:modified>
</cp:coreProperties>
</file>

<file path=docProps/custom.xml><?xml version="1.0" encoding="utf-8"?>
<Properties xmlns="http://schemas.openxmlformats.org/officeDocument/2006/custom-properties" xmlns:vt="http://schemas.openxmlformats.org/officeDocument/2006/docPropsVTypes"/>
</file>