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مرار
</w:t>
      </w:r>
    </w:p>
    <w:p>
      <w:pPr>
        <w:jc w:val="start"/>
        <w:bidi/>
      </w:pPr>
      <w:r>
        <w:rPr>
          <w:rFonts w:ascii="arial" w:hAnsi="arial" w:eastAsia="arial" w:cs="arial"/>
          <w:sz w:val="28"/>
          <w:szCs w:val="28"/>
          <w:b w:val="1"/>
          <w:bCs w:val="1"/>
          <w:rtl/>
        </w:rPr>
        <w:t xml:space="preserve">ابن مرار
</w:t>
      </w:r>
    </w:p>
    <w:p>
      <w:pPr/>
      <w:r>
        <w:rPr/>
        <w:t xml:space="preserve">ابن مرار اسمه إسماعيل بن مرار.</w:t>
      </w:r>
    </w:p>
    <w:p>
      <w:pPr>
        <w:jc w:val="start"/>
        <w:bidi/>
      </w:pPr>
      <w:r>
        <w:rPr>
          <w:sz w:val="24"/>
          <w:szCs w:val="24"/>
          <w:b w:val="1"/>
          <w:bCs w:val="1"/>
          <w:rtl/>
        </w:rPr>
        <w:t xml:space="preserve">
أعيان الشيعة،(دار التعارف للمطبوعات - بيروت،1983،ط 1،ج 2،ص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مرار
</w:t>
      </w:r>
    </w:p>
    <w:p>
      <w:pPr/>
      <w:r>
        <w:rPr/>
        <w:t xml:space="preserve">إسماعيل بن مرار ذكره الشيخ في رجاله فيمن لم يرو عنهمعليه السلام وقال روى عن يونس بن عبد الرحمن وروى عنه إبراهيم بن هاشم. وفي التعليقة روى عن يونس كتبه كلها وربما يظهر من عبارة محمد بن الحسن بن الوليد الوثوق به حيث قال كما يأتي في ترجمة يونس كتب يونس بن عبد الرحمن التي هي بالروايات كلها صحيحة معتمد عليها إلا ما ينفرد به محمد بن عيسى عن يونس ولم يروه غيره فإنه لا يعتمد عليه ولا يفتى به بل ربما يظهر منه عدالته سيما بملاحظة حال ابن الوليد من تشدده في أمر العدالة وقبول الرواية وما سيذكر في محمد بن أحمد بن يحيى وما ذكر في إبراهيم بن هاشم وربما يستفاد من رواية إبراهيم بن هاشم عنه نوع مدح لما قالوه من أنه أول من نشر حديث الكوفيين بقم وأهل قم كانوا يخرجون الراوي بمجرد توهم الريب فيه فلو كان في إسماعيل ارتياب لما روى عنه إبراهيم وأنهم كثيرا ما كانوا يطعنون في الراوي بأنه يروي عن الضعفاء والمجاهيل ويعتمد المراسيل كما هو ظاهر من تراجم كثيرة بل كانوا يؤذونه واستثنوا من رجال نوادر الحكمة ورواياته ما استثنوا ولم نجد شيئا من ذلك في إبراهيم بل ربما يوجد فيه خلاف ذلك كما مر في ترجمته مع كونه كثير الرواية (انتهى) وفي رجال أبي علي طعن في السرائر في كتاب البيع في رواية فيها إسماعيل هذا عن يونس في يونس المتفق على ثقته ولم يطعن في إسماعيل قال وهو وإن كان غريبا لكنه يدل على الاعتماد على إسماعيل.</w:t>
      </w:r>
    </w:p>
    <w:p>
      <w:pPr>
        <w:jc w:val="start"/>
        <w:bidi/>
      </w:pPr>
      <w:r>
        <w:rPr>
          <w:sz w:val="24"/>
          <w:szCs w:val="24"/>
          <w:b w:val="1"/>
          <w:bCs w:val="1"/>
          <w:rtl/>
        </w:rPr>
        <w:t xml:space="preserve">
أعيان الشيعة،(دار التعارف للمطبوعات - بيروت،1983،ط 1،ج 3،ص 431)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2026-10-17T23:41:08+03:00</dcterms:created>
  <dcterms:modified xsi:type="dcterms:W3CDTF">2026-10-17T23:41:08+03:00</dcterms:modified>
</cp:coreProperties>
</file>

<file path=docProps/custom.xml><?xml version="1.0" encoding="utf-8"?>
<Properties xmlns="http://schemas.openxmlformats.org/officeDocument/2006/custom-properties" xmlns:vt="http://schemas.openxmlformats.org/officeDocument/2006/docPropsVTypes"/>
</file>