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العين زربي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العين زربي
</w:t>
      </w:r>
    </w:p>
    <w:p>
      <w:pPr/>
      <w:r>
        <w:rPr/>
        <w:t xml:space="preserve">ابن العين زربي قال ابن شهراشوب: من غلمان المرتضى له عيون الأدلة اثنا عشر جزءا في الكلام ’’اه’’ وفي أسناب السمعاني: العين زربي بفتح العين المهملة والياء الساكنة بعدهما النون والزاي المفتوحة والراء الساكنة هذه النسبة إلى عين زربة وهي بلدة من بلاد الجزيرة بقرب الرها وحران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2026-10-17T22:29:03+03:00</dcterms:created>
  <dcterms:modified xsi:type="dcterms:W3CDTF">2026-10-17T22:29:03+03:00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