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العودي
</w:t>
      </w:r>
    </w:p>
    <w:p>
      <w:pPr/>
      <w:r>
        <w:rPr/>
        <w:t xml:space="preserve">ابن العودي اسمه بهاء الدين محمد بن علي بن الحسن العودي العاملي الجزيني وفي الرياض: رأيت في إجازة على ظهر السرائر لابن إدريس هكذا: للشيخ محمد بن موسى بن الحسين بن العود كتبها فلان الدين الحسين بن الإمام نصير الدين موسى ولعله بعينه جد ابن العودي فلاحظ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2026-10-17T22:26:43+03:00</dcterms:created>
  <dcterms:modified xsi:type="dcterms:W3CDTF">2026-10-17T22:26:43+03:00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