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الحمامي
</w:t>
      </w:r>
    </w:p>
    <w:p>
      <w:pPr>
        <w:jc w:val="start"/>
        <w:bidi/>
      </w:pPr>
      <w:r>
        <w:rPr>
          <w:rFonts w:ascii="arial" w:hAnsi="arial" w:eastAsia="arial" w:cs="arial"/>
          <w:sz w:val="28"/>
          <w:szCs w:val="28"/>
          <w:b w:val="1"/>
          <w:bCs w:val="1"/>
          <w:rtl/>
        </w:rPr>
        <w:t xml:space="preserve">ابن الحمامي
</w:t>
      </w:r>
    </w:p>
    <w:p>
      <w:pPr/>
      <w:r>
        <w:rPr/>
        <w:t xml:space="preserve">ابن الحمامي هو أبو الحسن علي بن أحمد بن عمران بن حفص المقري.</w:t>
      </w:r>
    </w:p>
    <w:p>
      <w:pPr>
        <w:jc w:val="start"/>
        <w:bidi/>
      </w:pPr>
      <w:r>
        <w:rPr>
          <w:sz w:val="24"/>
          <w:szCs w:val="24"/>
          <w:b w:val="1"/>
          <w:bCs w:val="1"/>
          <w:rtl/>
        </w:rPr>
        <w:t xml:space="preserve">
أعيان الشيعة،(دار التعارف للمطبوعات - بيروت،1983،ط 1،ج 2،ص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الحمامي المقرئ البغدادي
</w:t>
      </w:r>
    </w:p>
    <w:p>
      <w:pPr/>
      <w:r>
        <w:rPr/>
        <w:t xml:space="preserve">ابن الحمامي المقرئ البغدادي علي بن أحمد بن عمر بن حفص، أبو الحسن ابن الحمامي البغدادي، مقرئ العراق، قرأ علي أبي بكر محمد بن الحسن النقاش وغيره، قال الخطيب: كان صدوقا دينا، تفرد بأسانيد القراءات علوها في وقته، وتوفي سنة سبع عشرة وأربعمائة.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الحمامي
</w:t>
      </w:r>
    </w:p>
    <w:p>
      <w:pPr/>
      <w:r>
        <w:rPr/>
        <w:t xml:space="preserve">الحمامي الإمام المحدث، مقرىء العراق، أبو الحسن، علي بن أحمد بن عمر بن حفص بن الحمامي البغدادي.</w:t>
      </w:r>
    </w:p>
    <w:p/>
    <w:p>
      <w:pPr/>
      <w:r>
        <w:rPr/>
        <w:t xml:space="preserve">ولد سنة ثمان وعشرين وثلاث مائة.</w:t>
      </w:r>
    </w:p>
    <w:p/>
    <w:p>
      <w:pPr/>
      <w:r>
        <w:rPr/>
        <w:t xml:space="preserve">وسمع: من عثمان بن السماك، وأبي سهل القطان، وأحمد بن عثمان الأدمي، وعلي بن محمد بن الزبير، والنجاد، وابن قانع، ومحمد بن جعفر الأدمي، وعدة.</w:t>
      </w:r>
    </w:p>
    <w:p/>
    <w:p>
      <w:pPr/>
      <w:r>
        <w:rPr/>
        <w:t xml:space="preserve">وتلا على النقاش، وزيد بن أبي بلال، وأبي عيسى بكار، وهبة الله ابن جعفر، وابن أبي هاشم، وغيرهم.</w:t>
      </w:r>
    </w:p>
    <w:p/>
    <w:p>
      <w:pPr/>
      <w:r>
        <w:rPr/>
        <w:t xml:space="preserve">حدث عنه: الخطيب، والبيهقي، ورزق الله، وعبد الله بن زكري الدقاق، وطراد الزينبي، وأبو الحسن بن العلاف، وعبد الواحد بن فهد، وآخرون.</w:t>
      </w:r>
    </w:p>
    <w:p/>
    <w:p>
      <w:pPr/>
      <w:r>
        <w:rPr/>
        <w:t xml:space="preserve">وتلا عليه خلق كثير منهم: أبو الفتح بن شيطا، ونصر بن عبد العزيز الفارسي، وأبو علي غلام الهراس، وأبو بكر محمد بن علي الخياط، وأبو الخطاب الصوفي، وأبو علي الشرمقاني، وحسن بن علي العطار، وعلي ابن محمد بن فارس الخياط، وعبد السيد بن عتاب، ويحيى السيبي، ورزق الله التميمي.</w:t>
      </w:r>
    </w:p>
    <w:p/>
    <w:p>
      <w:pPr/>
      <w:r>
        <w:rPr/>
        <w:t xml:space="preserve">قال الخطيب: كان صدوقا دينا فاضلا، تفرد بأسانيد القراءات وعلوها في وقته، مات في شعبان سنة سبع عشرة وأربع مائة.</w:t>
      </w:r>
    </w:p>
    <w:p/>
    <w:p>
      <w:pPr/>
      <w:r>
        <w:rPr/>
        <w:t xml:space="preserve">قال سليم الرازي: سمعت أبا الفتح بن أبي الفوارس يقول: لو رحل رجل من خراسان ليسمع: كلمة من أبي الحسن الحمامي أو من أبي أحمد الفرضي، لم تكن رحلته عندنا ضائعة. هذه الحكاية رواها الخطيب في ’’تاريخه’’ عن نصر المقدسي، عنه.</w:t>
      </w:r>
    </w:p>
    <w:p/>
    <w:p>
      <w:pPr/>
      <w:r>
        <w:rPr/>
        <w:t xml:space="preserve">ابن المحاملي، القفال: </w:t>
      </w:r>
    </w:p>
    <w:p>
      <w:pPr>
        <w:jc w:val="start"/>
        <w:bidi/>
      </w:pPr>
      <w:r>
        <w:rPr>
          <w:sz w:val="24"/>
          <w:szCs w:val="24"/>
          <w:b w:val="1"/>
          <w:bCs w:val="1"/>
          <w:rtl/>
        </w:rPr>
        <w:t xml:space="preserve">
سير أعلام النبلاء،(دار الحديث- القاهرة،2006،ط 1،ج 13،ص 128)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2026-10-16T23:49:02+03:00</dcterms:created>
  <dcterms:modified xsi:type="dcterms:W3CDTF">2026-10-16T23:49:02+03:00</dcterms:modified>
</cp:coreProperties>
</file>

<file path=docProps/custom.xml><?xml version="1.0" encoding="utf-8"?>
<Properties xmlns="http://schemas.openxmlformats.org/officeDocument/2006/custom-properties" xmlns:vt="http://schemas.openxmlformats.org/officeDocument/2006/docPropsVTypes"/>
</file>