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بندار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بندار
</w:t>
      </w:r>
    </w:p>
    <w:p>
      <w:pPr/>
      <w:r>
        <w:rPr/>
        <w:t xml:space="preserve">ابن بندار في البحار: هو محمد بن جعفر بن بندار الفرغاني.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262)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2026-10-16T22:44:32+03:00</dcterms:created>
  <dcterms:modified xsi:type="dcterms:W3CDTF">2026-10-16T22:44:32+03:00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