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عبد الرحمن بن سيابة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عبد الرحمن بن سيابة
</w:t>
      </w:r>
    </w:p>
    <w:p>
      <w:pPr/>
      <w:r>
        <w:rPr/>
        <w:t xml:space="preserve">ابن أخي عبد الرحمن بن سيابة هو الصباح بن سيابة على ما نص عليه الصدوق في المشيخة.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2026-10-16T21:48:29+03:00</dcterms:created>
  <dcterms:modified xsi:type="dcterms:W3CDTF">2026-10-16T21:48:29+03:00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