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الغزي
</w:t>
      </w:r>
    </w:p>
    <w:p>
      <w:pPr/>
      <w:r>
        <w:rPr/>
        <w:t xml:space="preserve">الغزي  إبراهيم بن عثمان بن محمد الكلبي الأشهبي الغزي، أبو اسحاق: شاعر مجيد من أهل غزة بفلسطين. ولد بها، ورحل رحلة طويلة إلى العراق وخراسان. ومدح آل بويه وغيرهم. وتوفي بخراسان، ودفن ببلخ. له (ديوان شعر - خ) وهو صاحب الابيات المشهورة التي مطلعها:</w:t>
      </w:r>
    </w:p>
    <w:p/>
    <w:p>
      <w:pPr>
        <w:jc w:val="center"/>
      </w:pPr>
      <w:r>
        <w:rPr>
          <w:color w:val="ff0000"/>
        </w:rPr>
        <w:t xml:space="preserve">قالوا هجرت الشعر قلت ضرورة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باب البواعث والدواعي مغلق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2026-09-06T19:11:18+03:00</dcterms:created>
  <dcterms:modified xsi:type="dcterms:W3CDTF">2026-09-06T19:11:18+03:00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