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العساف المغافري
</w:t>
      </w:r>
    </w:p>
    <w:p>
      <w:pPr>
        <w:jc w:val="start"/>
        <w:bidi/>
      </w:pPr>
      <w:r>
        <w:rPr>
          <w:rFonts w:ascii="arial" w:hAnsi="arial" w:eastAsia="arial" w:cs="arial"/>
          <w:sz w:val="28"/>
          <w:szCs w:val="28"/>
          <w:b w:val="1"/>
          <w:bCs w:val="1"/>
          <w:rtl/>
        </w:rPr>
        <w:t xml:space="preserve">ابن أبي العساف المغافري
</w:t>
      </w:r>
    </w:p>
    <w:p>
      <w:pPr/>
      <w:r>
        <w:rPr/>
        <w:t xml:space="preserve">ابن أبي العساف المغافري اسمه الحسن بن محمد الخيزراني ذكر ذلك الشيخ في الفهرست في باب الكنى في أبي الفضل الصابوني فقال عن أبي محمد الحسن بن محمد الخيزراني يعرف بابن أبي العساف المغافري عن أبي الفضل الصابوني. وفي معالم العلماء في نسخة أبو الفضل الصابوني يعرف بابن أبي العساف المغافري وفي نسخة أخرى أبو الفضل الصابوني اسمه محمد بن أحمد الجعفي ولم يذكر انه يعرف بابن أبي العساف وهذا هو الصواب لأن ابن أبي العساف يروي عن الصابوني وليس هو الصابوني كما سمعت التصريح في الفهرست ولعل نسخة ابن شهراشوب من الفهرست كان فيها نقص فوقع منه اشتباه أولا ثم أصلحه.</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2026-10-16T20:50:28+03:00</dcterms:created>
  <dcterms:modified xsi:type="dcterms:W3CDTF">2026-10-16T20:50:28+03:00</dcterms:modified>
</cp:coreProperties>
</file>

<file path=docProps/custom.xml><?xml version="1.0" encoding="utf-8"?>
<Properties xmlns="http://schemas.openxmlformats.org/officeDocument/2006/custom-properties" xmlns:vt="http://schemas.openxmlformats.org/officeDocument/2006/docPropsVTypes"/>
</file>