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أوسط بن إسماعيل
</w:t>
      </w:r>
    </w:p>
    <w:p>
      <w:pPr>
        <w:jc w:val="start"/>
        <w:bidi/>
      </w:pPr>
      <w:r>
        <w:rPr>
          <w:rFonts w:ascii="arial" w:hAnsi="arial" w:eastAsia="arial" w:cs="arial"/>
          <w:sz w:val="28"/>
          <w:szCs w:val="28"/>
          <w:b w:val="1"/>
          <w:bCs w:val="1"/>
          <w:rtl/>
        </w:rPr>
        <w:t xml:space="preserve">أوسط بن إسماعيل
</w:t>
      </w:r>
    </w:p>
    <w:p>
      <w:pPr/>
      <w:r>
        <w:rPr/>
        <w:t xml:space="preserve">أوسط بن إسماعيل  أوسط بن إسماعيل بن اوسط البجلي الشيباني الحمصي: تابعي، من أهل الشام، ادرك النبي (ص) ولم يره. وكان قليل الحديث، ثقه. تولى امرة حمص ليزيد</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(د ع) أوسط بن عمرو البجلي. أدرك النبي صلى الله عليه وسلم ولم يره.</w:t>
      </w:r>
    </w:p>
    <w:p/>
    <w:p>
      <w:pPr/>
      <w:r>
        <w:rPr/>
        <w:t xml:space="preserve">أخبرنا أبو ياسر بإسناده عن عبد الله بن أحمد، حدثني أبي، أخبرنا عبد الرحمن بن مهدي، عن معاوية بن صالح، عن سليم بن عامر، عن أوسط البجلي قال: «قدمت المدينة بعد وفاة النبي صلى الله عليه وسلم بعام، فألفيت أبا بكر يخطب الناس، فقال: قام فينا رسول الله عام الأول».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90)/(دار الكتب العلمية - بيروت،1994،ط 1،ج 1،ص 331)/(دار الفكر - بيروت،1989،ط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w:t>
      </w:r>
    </w:p>
    <w:p>
      <w:pPr/>
      <w:r>
        <w:rPr/>
        <w:t xml:space="preserve">أوسط بن عمرو وقيل ابن عامر. وقيل ابن إسماعيل البجلي. أبو إسماعيل. ويقال: أبو محمد، وأبو عمرو.</w:t>
      </w:r>
    </w:p>
    <w:p/>
    <w:p>
      <w:pPr/>
      <w:r>
        <w:rPr/>
        <w:t xml:space="preserve">شامي حمصي، له إدراك. روي عنه من غير وجه أنه قال: قدمنا المدينة بعد موت</w:t>
      </w:r>
    </w:p>
    <w:p/>
    <w:p>
      <w:pPr/>
      <w:r>
        <w:rPr/>
        <w:t xml:space="preserve">النبي صلى الله عليه وسلم بعام. أخرجه ابن ماجة وغيره بإسناد صحيح. وذكره ابن سعد في الطبقة الأولى من تابعي أهل الشام، وله رواية عن أبي بكر وعمر.</w:t>
      </w:r>
    </w:p>
    <w:p/>
    <w:p>
      <w:pPr/>
      <w:r>
        <w:rPr/>
        <w:t xml:space="preserve">وروى له ابن ماجة والنسائي في «اليوم والليلة».</w:t>
      </w:r>
    </w:p>
    <w:p/>
    <w:p>
      <w:pPr/>
      <w:r>
        <w:rPr/>
        <w:t xml:space="preserve">وذكر صاحب «تاريخ حمص» أنه ولي إمرة حمص ليزيد، وتوفي سنة تسع وسبعين.</w:t>
      </w:r>
    </w:p>
    <w:p>
      <w:pPr>
        <w:jc w:val="start"/>
        <w:bidi/>
      </w:pPr>
      <w:r>
        <w:rPr>
          <w:sz w:val="24"/>
          <w:szCs w:val="24"/>
          <w:b w:val="1"/>
          <w:bCs w:val="1"/>
          <w:rtl/>
        </w:rPr>
        <w:t xml:space="preserve">
الإصابة في تمييز الصحابة،(دار الكتب العلمية - بيروت،1995،ط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قال ابن عبد البر: روى عن أبي بكر الصديق، ولا أعلم له رواية عن النبي صلى الله عليه وسلم. وروى عنه سليم بن عامر الخبائري.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روى عن أبي بكر الصديق رضي الله عنه، ولا أعلم له رواية عن النبي صلى الله عليه وسلم، روى عنه سليم بن عامر الخبائري.</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وهو أبو إسماعيل بن أوسط. لقي أبا بكر وروى عنه. وكان قليل الحديث.</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أدرك النبي صلى الله عليه وسلم ولم يره، قدم المدينة بعد وفاته بعام، يكنى أبا إسماعيل، وقيل: ابن إسماعيل، وقيل: ابن عامر.</w:t>
      </w:r>
    </w:p>
    <w:p/>
    <w:p>
      <w:pPr/>
      <w:r>
        <w:rPr/>
        <w:t xml:space="preserve">أخبرنا أحمد بن محمد بن زياد، ومحمد بن يعقوب بن يوسف، قالا: حدثنا عباس بن محمد الدوري، قال: حدثنا زيد بن الحباب، عن معاوية بن صالح، عن سليم بن عامر، عن أوسط البجلي، قال: قدمت المدينة بعد وفاة رسول الله صلى الله عليه وسلم بعام.</w:t>
      </w:r>
    </w:p>
    <w:p/>
    <w:p>
      <w:pPr/>
      <w:r>
        <w:rPr/>
        <w:t xml:space="preserve">هذا حديث مشهور عن معاوية بن صالح.</w:t>
      </w:r>
    </w:p>
    <w:p>
      <w:pPr>
        <w:jc w:val="start"/>
        <w:bidi/>
      </w:pPr>
      <w:r>
        <w:rPr>
          <w:sz w:val="24"/>
          <w:szCs w:val="24"/>
          <w:b w:val="1"/>
          <w:bCs w:val="1"/>
          <w:rtl/>
        </w:rPr>
        <w:t xml:space="preserve">
معرفة الصحابة لابن مندة،(مطبوعات جامعة الإمارات العربية المتحدة،2005،ط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أبو إسماعيل، البجلي 
</w:t>
      </w:r>
    </w:p>
    <w:p>
      <w:pPr/>
      <w:r>
        <w:rPr/>
        <w:t xml:space="preserve">أوسط بن عمرو، أبو إسماعيل، البجلي. </w:t>
      </w:r>
    </w:p>
    <w:p/>
    <w:p>
      <w:pPr/>
      <w:r>
        <w:rPr/>
        <w:t xml:space="preserve">وقال سويد بن جبلة، عن أوسط بن عامر: سمع أبا بكر الصديق.</w:t>
      </w:r>
    </w:p>
    <w:p/>
    <w:p>
      <w:pPr/>
      <w:r>
        <w:rPr/>
        <w:t xml:space="preserve">سمع منه سليم بن عامر.</w:t>
      </w:r>
    </w:p>
    <w:p/>
    <w:p>
      <w:pPr/>
      <w:r>
        <w:rPr/>
        <w:t xml:space="preserve">ويقال: أوسط بن إسماعيل.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البجلي
</w:t>
      </w:r>
    </w:p>
    <w:p>
      <w:pPr/>
      <w:r>
        <w:rPr/>
        <w:t xml:space="preserve">أوسط البجلي </w:t>
      </w:r>
    </w:p>
    <w:p/>
    <w:p>
      <w:pPr/>
      <w:r>
        <w:rPr/>
        <w:t xml:space="preserve">عن أبي بكر وعمر وعنه سليم بن عامر وجماعة شيخ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إسماعيل بن أوسط
</w:t>
      </w:r>
    </w:p>
    <w:p>
      <w:pPr/>
      <w:r>
        <w:rPr/>
        <w:t xml:space="preserve">(بخ سي ق) أوسط بن إسماعيل بن أوسط، ويقال: أوسط بن عمرو البجلي. </w:t>
      </w:r>
    </w:p>
    <w:p/>
    <w:p>
      <w:pPr/>
      <w:r>
        <w:rPr/>
        <w:t xml:space="preserve">ذكر أبو القاسم ابن عساكر في «تاريخ دمشق» قال أوسط: قدمنا المدينة بعد موت النبي صلى الله عليه وسلم بعام، وتولى إمرة حمص ليزيد بن معاوية بن أبي سفيان، وتوفي سنة تسع وسبعين.</w:t>
      </w:r>
    </w:p>
    <w:p/>
    <w:p>
      <w:pPr/>
      <w:r>
        <w:rPr/>
        <w:t xml:space="preserve">أنبأ أبو البركات، أنبأ ابن الطيوري، أنبأ الحسين بن جعفر، أنبأ الوليد بن بكر، أبنا علي بن أحمد، ثنا صالح بن أحمد حدثني أبي قال: أوسط البجلي شامي تابعي ثقة.</w:t>
      </w:r>
    </w:p>
    <w:p/>
    <w:p>
      <w:pPr/>
      <w:r>
        <w:rPr/>
        <w:t xml:space="preserve">وذكره أبو حاتم ابن حبان في «جملة الثقات»، وخرج حديثه في «صحيحه»، وكذلك الحاكم أبو عبد الله.</w:t>
      </w:r>
    </w:p>
    <w:p/>
    <w:p>
      <w:pPr/>
      <w:r>
        <w:rPr/>
        <w:t xml:space="preserve">وفي «كتاب الصريفيني» ومن خطه نقلت: كان له يوم قدم المدينة عشر سنين، وكان انتقاله إلى واسط وله ثلاث وثمانون سنة، لأن الحجاج بناها سنة ثلاث وثمانين.</w:t>
      </w:r>
    </w:p>
    <w:p/>
    <w:p>
      <w:pPr/>
      <w:r>
        <w:rPr/>
        <w:t xml:space="preserve">وذكره الحافظ أبو نعيم الأصبهاني في «معرفة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w:t>
      </w:r>
    </w:p>
    <w:p/>
    <w:p>
      <w:pPr/>
      <w:r>
        <w:rPr/>
        <w:t xml:space="preserve">ويقال أوسط بن عامر وقد قيل أوسط بن إسماعيل يروي عن أبي بكر الصديق روى عنه سليم بن عامر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البجلي شامي
</w:t>
      </w:r>
    </w:p>
    <w:p>
      <w:pPr/>
      <w:r>
        <w:rPr/>
        <w:t xml:space="preserve">أوسط البجلي شامي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أبو إسماعيل
</w:t>
      </w:r>
    </w:p>
    <w:p>
      <w:pPr/>
      <w:r>
        <w:rPr/>
        <w:t xml:space="preserve">أوسط بن عمرو البجلي أبو إسماعيل </w:t>
      </w:r>
    </w:p>
    <w:p/>
    <w:p>
      <w:pPr/>
      <w:r>
        <w:rPr/>
        <w:t xml:space="preserve">وقال بعضهم أوسط بن عامر ويقال أوسط بن إسماعيل روى عن أبي بكر الصديق روى عنه سليم بن عامر سمعت أبي يقول ذلك. قال أبو محمد روى عنه حبيب بن عبيد الرحبي.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2026-08-26T02:12:49+03:00</dcterms:created>
  <dcterms:modified xsi:type="dcterms:W3CDTF">2026-08-26T02:12:49+03:00</dcterms:modified>
</cp:coreProperties>
</file>

<file path=docProps/custom.xml><?xml version="1.0" encoding="utf-8"?>
<Properties xmlns="http://schemas.openxmlformats.org/officeDocument/2006/custom-properties" xmlns:vt="http://schemas.openxmlformats.org/officeDocument/2006/docPropsVTypes"/>
</file>