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يزيد
</w:t>
      </w:r>
    </w:p>
    <w:p>
      <w:pPr>
        <w:jc w:val="start"/>
        <w:bidi/>
      </w:pPr>
      <w:r>
        <w:rPr>
          <w:rFonts w:ascii="arial" w:hAnsi="arial" w:eastAsia="arial" w:cs="arial"/>
          <w:sz w:val="28"/>
          <w:szCs w:val="28"/>
          <w:b w:val="1"/>
          <w:bCs w:val="1"/>
          <w:rtl/>
        </w:rPr>
        <w:t xml:space="preserve">إبراهيم بن يزيد
</w:t>
      </w:r>
    </w:p>
    <w:p>
      <w:pPr/>
      <w:r>
        <w:rPr/>
        <w:t xml:space="preserve">إبراهيم بن يزيد عد الشيخ في رجاله من رجال العسكري عليه السلام إبراهيم بن يزيد وأخوه أحمد قال الميرزا في منهج المقال لا يبعد اتحاده مع إبراهيم بن يزيد المكفوف الآتي ’’انتهى’’ أقول لا دليل عليه مضافا إلى أن هذا من رجال العسكري عليه السلام وذاك لم يعد من رجالهم عليهم السلام وذاك وصف بالمكفوف وهذا لم يوصف به.</w:t>
      </w:r>
    </w:p>
    <w:p>
      <w:pPr>
        <w:jc w:val="start"/>
        <w:bidi/>
      </w:pPr>
      <w:r>
        <w:rPr>
          <w:sz w:val="24"/>
          <w:szCs w:val="24"/>
          <w:b w:val="1"/>
          <w:bCs w:val="1"/>
          <w:rtl/>
        </w:rPr>
        <w:t xml:space="preserve">
أعيان الشيعة،(دار التعارف للمطبوعات - بيروت،1983،ط 1،ج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2026-10-16T18:56:59+03:00</dcterms:created>
  <dcterms:modified xsi:type="dcterms:W3CDTF">2026-10-16T18:56:59+03:00</dcterms:modified>
</cp:coreProperties>
</file>

<file path=docProps/custom.xml><?xml version="1.0" encoding="utf-8"?>
<Properties xmlns="http://schemas.openxmlformats.org/officeDocument/2006/custom-properties" xmlns:vt="http://schemas.openxmlformats.org/officeDocument/2006/docPropsVTypes"/>
</file>