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حجاج المصري. ومحمد بن الحجاج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حجاج المصري. ومحمد بن الحجاج البجلي
</w:t>
      </w:r>
    </w:p>
    <w:p>
      <w:pPr/>
      <w:r>
        <w:rPr/>
        <w:t xml:space="preserve">محمد بن حجاج المصري. ومحمد بن الحجاج البجلي: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2026-07-27T22:22:31+03:00</dcterms:created>
  <dcterms:modified xsi:type="dcterms:W3CDTF">2026-07-27T22:22:31+03:00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