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المهاجر الزيدي الكوفي
</w:t>
      </w:r>
    </w:p>
    <w:p>
      <w:pPr>
        <w:jc w:val="start"/>
        <w:bidi/>
      </w:pPr>
      <w:r>
        <w:rPr>
          <w:rFonts w:ascii="arial" w:hAnsi="arial" w:eastAsia="arial" w:cs="arial"/>
          <w:sz w:val="28"/>
          <w:szCs w:val="28"/>
          <w:b w:val="1"/>
          <w:bCs w:val="1"/>
          <w:rtl/>
        </w:rPr>
        <w:t xml:space="preserve">إبراهيم بن المهاجر الزيدي الكوفي
</w:t>
      </w:r>
    </w:p>
    <w:p>
      <w:pPr/>
      <w:r>
        <w:rPr/>
        <w:t xml:space="preserve">إبراهيم بن المهاجر الزيدي الكوفي ذكره الشيخ في رجال الصادق عليه السلام وقال أسند عنه ثم في أواخر باب الهمزة من أصحاب الصادق عليه السلام وذكر إبراهيم بن المهاجر والظاهر أنهما واحد.</w:t>
      </w:r>
    </w:p>
    <w:p>
      <w:pPr>
        <w:jc w:val="start"/>
        <w:bidi/>
      </w:pPr>
      <w:r>
        <w:rPr>
          <w:sz w:val="24"/>
          <w:szCs w:val="24"/>
          <w:b w:val="1"/>
          <w:bCs w:val="1"/>
          <w:rtl/>
        </w:rPr>
        <w:t xml:space="preserve">
أعيان الشيعة،(دار التعارف للمطبوعات - بيروت،1983،ط 1،ج 2،ص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2026-10-16T18:06:41+03:00</dcterms:created>
  <dcterms:modified xsi:type="dcterms:W3CDTF">2026-10-16T18:06:41+03:00</dcterms:modified>
</cp:coreProperties>
</file>

<file path=docProps/custom.xml><?xml version="1.0" encoding="utf-8"?>
<Properties xmlns="http://schemas.openxmlformats.org/officeDocument/2006/custom-properties" xmlns:vt="http://schemas.openxmlformats.org/officeDocument/2006/docPropsVTypes"/>
</file>