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سفيان إبراهيم بن مرثد الكندي الأزدي
</w:t>
      </w:r>
    </w:p>
    <w:p>
      <w:pPr>
        <w:jc w:val="start"/>
        <w:bidi/>
      </w:pPr>
      <w:r>
        <w:rPr>
          <w:rFonts w:ascii="arial" w:hAnsi="arial" w:eastAsia="arial" w:cs="arial"/>
          <w:sz w:val="28"/>
          <w:szCs w:val="28"/>
          <w:b w:val="1"/>
          <w:bCs w:val="1"/>
          <w:rtl/>
        </w:rPr>
        <w:t xml:space="preserve">أبو سفيان إبراهيم بن مرثد الكندي الأزدي
</w:t>
      </w:r>
    </w:p>
    <w:p>
      <w:pPr/>
      <w:r>
        <w:rPr/>
        <w:t xml:space="preserve">أبو سفيان إبراهيم بن مرثد الكندي الأزدي أخو أبي صادق الكوفي</w:t>
      </w:r>
    </w:p>
    <w:p/>
    <w:p>
      <w:pPr/>
      <w:r>
        <w:rPr/>
        <w:t xml:space="preserve">ذكره الشيخ في رجال الباقر والصادق عليهما السلام فقال في رجال الباقر عليه السلام إبراهيم بن مرثد الكندي الأزدي أبو سفيان وفي رجال الصادق عليه السلام إبراهيم بن مرثد الأزدي أخو أبي صادق الكوفي.</w:t>
      </w:r>
    </w:p>
    <w:p>
      <w:pPr>
        <w:jc w:val="start"/>
        <w:bidi/>
      </w:pPr>
      <w:r>
        <w:rPr>
          <w:sz w:val="24"/>
          <w:szCs w:val="24"/>
          <w:b w:val="1"/>
          <w:bCs w:val="1"/>
          <w:rtl/>
        </w:rPr>
        <w:t xml:space="preserve">
أعيان الشيعة،(دار التعارف للمطبوعات - بيروت،1983،ط 1،ج 2،ص 227)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2026-10-16T17:14:46+03:00</dcterms:created>
  <dcterms:modified xsi:type="dcterms:W3CDTF">2026-10-16T17:14:46+03:00</dcterms:modified>
</cp:coreProperties>
</file>

<file path=docProps/custom.xml><?xml version="1.0" encoding="utf-8"?>
<Properties xmlns="http://schemas.openxmlformats.org/officeDocument/2006/custom-properties" xmlns:vt="http://schemas.openxmlformats.org/officeDocument/2006/docPropsVTypes"/>
</file>