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إبراهيم بن عبد الله الأسترابادي
</w:t>
      </w:r>
    </w:p>
    <w:p>
      <w:pPr>
        <w:jc w:val="start"/>
        <w:bidi/>
      </w:pPr>
      <w:r>
        <w:rPr>
          <w:rFonts w:ascii="arial" w:hAnsi="arial" w:eastAsia="arial" w:cs="arial"/>
          <w:sz w:val="28"/>
          <w:szCs w:val="28"/>
          <w:b w:val="1"/>
          <w:bCs w:val="1"/>
          <w:rtl/>
        </w:rPr>
        <w:t xml:space="preserve">المولى إبراهيم بن عبد الله الأسترابادي
</w:t>
      </w:r>
    </w:p>
    <w:p>
      <w:pPr/>
      <w:r>
        <w:rPr/>
        <w:t xml:space="preserve">المولى إبراهيم بن عبد الله الأسترابادي من مشايخ الإجازة يروي عن شيخه المحدث المولى محمد أمين الأسترابادي وعن الشيخ البارع ميرزا محمد الأسترابادي والسيد محمد صاحب المدارك وعنه الأمير محمد صالح بن عبد الواسع الحسيني كذا يفهم من إجازة الشيخ أحمد بن إسماعيل الجزائري لولده محمد بن أحمد.</w:t>
      </w:r>
    </w:p>
    <w:p>
      <w:pPr>
        <w:jc w:val="start"/>
        <w:bidi/>
      </w:pPr>
      <w:r>
        <w:rPr>
          <w:sz w:val="24"/>
          <w:szCs w:val="24"/>
          <w:b w:val="1"/>
          <w:bCs w:val="1"/>
          <w:rtl/>
        </w:rPr>
        <w:t xml:space="preserve">
أعيان الشيعة،(دار التعارف للمطبوعات - بيروت،1983،ط 1،ج 2،ص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2026-10-16T17:30:01+03:00</dcterms:created>
  <dcterms:modified xsi:type="dcterms:W3CDTF">2026-10-16T17:30:01+03:00</dcterms:modified>
</cp:coreProperties>
</file>

<file path=docProps/custom.xml><?xml version="1.0" encoding="utf-8"?>
<Properties xmlns="http://schemas.openxmlformats.org/officeDocument/2006/custom-properties" xmlns:vt="http://schemas.openxmlformats.org/officeDocument/2006/docPropsVTypes"/>
</file>