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يوسف بن إبراهيم الكندي الطحان
</w:t>
      </w:r>
    </w:p>
    <w:p>
      <w:pPr>
        <w:jc w:val="start"/>
        <w:bidi/>
      </w:pPr>
      <w:r>
        <w:rPr>
          <w:rFonts w:ascii="arial" w:hAnsi="arial" w:eastAsia="arial" w:cs="arial"/>
          <w:sz w:val="28"/>
          <w:szCs w:val="28"/>
          <w:b w:val="1"/>
          <w:bCs w:val="1"/>
          <w:rtl/>
        </w:rPr>
        <w:t xml:space="preserve">إبراهيم بن يوسف بن إبراهيم الكندي الطحان
</w:t>
      </w:r>
    </w:p>
    <w:p>
      <w:pPr/>
      <w:r>
        <w:rPr/>
        <w:t xml:space="preserve">إبراهيم بن يوسف بن إبراهيم الكندي الطحان قال النجاشي: روى عن أبي الحسن موسى عليه السلام ثقة له كتاب نوادر يرويه عنه جماعة أخبرنا أحمد بن عبد الواحد حدثنا علي بن حبشي حدثنا حميد بن زياد حدثنا أحمد بن ميثم عنه (وفي فهرست) إبراهيم بن يوسف له كتاب رويناه بالإسناد الأول عن حميد بن زياد عن أحمد بن ميثم عنه، والإسناد الأول أحمد بن عبدون عن أبي طالب الأنباري عن حميد بن زياد. وفي مشتركات الكاظمي: يعرف إبراهيم أنه ابن يوسف الثقة برواية أحمد بن ميثم عنه.</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2026-10-16T17:27:22+03:00</dcterms:created>
  <dcterms:modified xsi:type="dcterms:W3CDTF">2026-10-16T17:27:22+03:00</dcterms:modified>
</cp:coreProperties>
</file>

<file path=docProps/custom.xml><?xml version="1.0" encoding="utf-8"?>
<Properties xmlns="http://schemas.openxmlformats.org/officeDocument/2006/custom-properties" xmlns:vt="http://schemas.openxmlformats.org/officeDocument/2006/docPropsVTypes"/>
</file>