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خالد القرشي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خالد القرشي الكوفي
</w:t>
      </w:r>
    </w:p>
    <w:p>
      <w:pPr/>
      <w:r>
        <w:rPr/>
        <w:t xml:space="preserve">عمرو بن خالد القرشي الكوفي: عن زيد بن علي، كذبه أحمد والناس، أما عمرو بن خالد الحراني، نزيل مصر، فمن شيوخ البخاري. -خ، س-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2026-07-27T22:57:20+03:00</dcterms:created>
  <dcterms:modified xsi:type="dcterms:W3CDTF">2026-07-27T22:57:20+03:00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