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ميمون
</w:t>
      </w:r>
    </w:p>
    <w:p>
      <w:pPr>
        <w:jc w:val="start"/>
        <w:bidi/>
      </w:pPr>
      <w:r>
        <w:rPr>
          <w:rFonts w:ascii="arial" w:hAnsi="arial" w:eastAsia="arial" w:cs="arial"/>
          <w:sz w:val="28"/>
          <w:szCs w:val="28"/>
          <w:b w:val="1"/>
          <w:bCs w:val="1"/>
          <w:rtl/>
        </w:rPr>
        <w:t xml:space="preserve">إبراهيم بن محمد بن ميمون
</w:t>
      </w:r>
    </w:p>
    <w:p>
      <w:pPr/>
      <w:r>
        <w:rPr/>
        <w:t xml:space="preserve">إبراهيم بن محمد بن ميمون في ميزان الاعتدال للذهبي من أجلاد الشيعة روى عن علي بن عابس خبرا عجيبا روى عنه أبو شيبة بن أبي بكر وغيره ’’انتهى’’ (قوله) من أجلاد الشيعة بالدال أي المتصلبين في التشيع وبعضهم قرأه بالهمزة فحرفه. ثم قال الذهبي: إبراهيم بن محمود ين ميمون لا أعرفه روى حديثا موضوعا فأسمعه فروى محمد بن عثمان بن أبي شيبة عنه علي بن عابس عن الحارث بن خضيرة عن القاسم بن جندب عن أنس أن النبي صلى الله عليه وسلم قال لي أول من يدخل عليك من هذا الباب أمير المؤمنين وسيد المسلمين وقائد الغر المحجلين وخاتم الوصيين الحديث بطوله ’’انتهى’’ وتعقبه ابن حجر في لسان الميزان فقال أعاده المؤلف في ترجمة إبراهيم بن محمود وهو فقال لا أعرفه روى حديثا موضوعا فذكر الحديث المذكور ’’انتهى’’ يعني أن إبراهيم بن محمود بن ميمون الذي قال لا أعرفه لا وجود له بل هو إبراهيم بن محمد راوي الحديث المذكور (وأقول) هذا الحديث أورده أبو نعيم الأصفهاني في حلية الأولياء قال حدثنا محمد بن أحمد بن علي ثنا محمد بن عثمان بن أبي شيبة ثنا إبراهيم بن محمد بن ميمون ثنا علي بن عياش عن الحارث بن حصيرة عن القاسم بن جندب عن أنس قال رسول الله صلى الله عليه وسلم يا أنس اسكب لي وضوءا ثم قام فصلى ركعتين ثم قال يا أنس أول من يدخل عليك من هذا الباب أمير المؤمنين وسيد المسلمين وقائد الغر المحجلين وخاتم الوصيين قال أنس قلت اللهم اجعله رجلا من الأنصار وكتمته إذ جاء علي فقال من هذا يا أنس فقلت علي فقام مستبشرا فاعتنقه ثم جعل يسمح عرق وجهه بوجهه ويمسح عرق علي بوجهه قال علي يا رسول الله لقد رأيتك صنعت شيئا ما صنعت بي من قبل قال وما يمنعني وأنت تؤدي عني وتسمعهم صوتي وتبين لهم ما اختلفوا فيه بعدي ثم قال رواه جابر الجعفي عن أبي الطفيل عن أنس نحوه ’’انتهى’’ والذي حمل الذهبي على أن تعجب منه وجزم بوضعه لأول وهلة فقال خبرا عجيبا وحديثا موضوعا هو اشتماله على فضيلة ومنقبة لأمير المؤمنين لم يألفها طبعه فلم تطلقها نفسه كأن عليا ليس أهلا لأعظم المناقب هذا وهو يزعم أن النصب قد عدم في عصره من بلده. وفي لسان الميزان ذكره (أي المترجم) ابن حبان في الثقات وقال إنه كندي وقال إبراهيم بن أبي بكر بن أبي شيبة سمعت عمي عثمان بن أبي شيبة يقول لولا رجلان من الشيعة ما صح لكم حديث فقلت من هما يا عم قال إبراهيم بن محمد بن ميمون وعباد بن يعقوب وقال أيضا ذكره الأسدي في الضعفاء وقال إنه منكر الحديث قال ونقلت من خط شيخنا أبي الفضل أنه ليس بثقة ’’انتهى’’ (أقول) إنكار حديثه وتضعيفه لروايته ما لا تقبله نفوسهم من فضائل أمير المؤمنين بعد ما وثقه ابن حبان وقال فيه عثمان بن أبي شيبة ما سمعت ثم إن من الغريب عدم ذكر هذا الرجل في رجال أصحابنا ولعله كان مختلطا بغيرهم وراويا لهم وأغرب من ذلك أن ابن حجر في لسان الميزان قال ذكره أبو جعفر الطوسي في رجال الشيعة مع أنه لا ذكر له في شيء من كتب الطوسي نعم في كتب رجاله إبراهيم بن ميمون الكوفي ولإبراهيم بن ميمون بياع الهروي كلاهما في رجال الصادق كما مر وكونه صاحب الترجمة غير معلوم.</w:t>
      </w:r>
    </w:p>
    <w:p>
      <w:pPr>
        <w:jc w:val="start"/>
        <w:bidi/>
      </w:pPr>
      <w:r>
        <w:rPr>
          <w:sz w:val="24"/>
          <w:szCs w:val="24"/>
          <w:b w:val="1"/>
          <w:bCs w:val="1"/>
          <w:rtl/>
        </w:rPr>
        <w:t xml:space="preserve">
أعيان الشيعة،(دار التعارف للمطبوعات - بيروت،1983،ط 1،ج 2،ص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ميمون من أجلاد الشيعة
</w:t>
      </w:r>
    </w:p>
    <w:p>
      <w:pPr/>
      <w:r>
        <w:rPr/>
        <w:t xml:space="preserve">إبراهيم بن محمد بن ميمون من أجلاد الشيعة. روى عن علي بن عابس خبرا عجيبا.</w:t>
      </w:r>
    </w:p>
    <w:p/>
    <w:p>
      <w:pPr/>
      <w:r>
        <w:rPr/>
        <w:t xml:space="preserve">روى عنه أبو شيبة بن أبي بكر وغيره.</w:t>
      </w:r>
    </w:p>
    <w:p>
      <w:pPr>
        <w:jc w:val="start"/>
        <w:bidi/>
      </w:pPr>
      <w:r>
        <w:rPr>
          <w:sz w:val="24"/>
          <w:szCs w:val="24"/>
          <w:b w:val="1"/>
          <w:bCs w:val="1"/>
          <w:rtl/>
        </w:rPr>
        <w:t xml:space="preserve">
ميزان الاعتدال في نقد الرجال،(دار المعرفة للطباعة والنشر، بيروت - لبنان،1963،ط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ميمون الكوفي
</w:t>
      </w:r>
    </w:p>
    <w:p>
      <w:pPr/>
      <w:r>
        <w:rPr/>
        <w:t xml:space="preserve">إبراهيم بن محمد بن ميمون الكوفي </w:t>
      </w:r>
    </w:p>
    <w:p/>
    <w:p>
      <w:pPr/>
      <w:r>
        <w:rPr/>
        <w:t xml:space="preserve">روى عن علي بن عابس روى عنه أبو شيبة بن أبي بكر بن أبي شيبة.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2026-10-16T16:48:01+03:00</dcterms:created>
  <dcterms:modified xsi:type="dcterms:W3CDTF">2026-10-16T16:48:01+03:00</dcterms:modified>
</cp:coreProperties>
</file>

<file path=docProps/custom.xml><?xml version="1.0" encoding="utf-8"?>
<Properties xmlns="http://schemas.openxmlformats.org/officeDocument/2006/custom-properties" xmlns:vt="http://schemas.openxmlformats.org/officeDocument/2006/docPropsVTypes"/>
</file>