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الخطاب، أبو الدنيا الأشج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الخطاب، أبو الدنيا الأشج
</w:t>
      </w:r>
    </w:p>
    <w:p>
      <w:pPr/>
      <w:r>
        <w:rPr/>
        <w:t xml:space="preserve">عثمان بن الخطاب، أبو الدنيا الأشج: عن علي، طرقي كذاب، جريء.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الخطاب عبد الله أبو عمرو البلوي الأشج المعروف بابن أبي الدنيا
</w:t>
      </w:r>
    </w:p>
    <w:p>
      <w:pPr/>
      <w:r>
        <w:rPr/>
        <w:t xml:space="preserve">عثمان بن الخطاب عبد الله أبو عمرو البلوي الأشج المعروف بابن أبي الدنيا </w:t>
      </w:r>
    </w:p>
    <w:p/>
    <w:p>
      <w:pPr/>
      <w:r>
        <w:rPr/>
        <w:t xml:space="preserve">يروي عن علي بن أبي طالب قال أبو بكر الخطيب والعلماء لا يثبتون قوله ولا يحتجون بحديثه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2026-07-28T02:48:14+03:00</dcterms:created>
  <dcterms:modified xsi:type="dcterms:W3CDTF">2026-07-28T02:48:14+03:00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