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جعفر بن الحسن
</w:t>
      </w:r>
    </w:p>
    <w:p>
      <w:pPr>
        <w:jc w:val="start"/>
        <w:bidi/>
      </w:pPr>
      <w:r>
        <w:rPr>
          <w:rFonts w:ascii="arial" w:hAnsi="arial" w:eastAsia="arial" w:cs="arial"/>
          <w:sz w:val="28"/>
          <w:szCs w:val="28"/>
          <w:b w:val="1"/>
          <w:bCs w:val="1"/>
          <w:rtl/>
        </w:rPr>
        <w:t xml:space="preserve">إبراهيم بن محمد بن جعفر بن الحسن
</w:t>
      </w:r>
    </w:p>
    <w:p>
      <w:pPr/>
      <w:r>
        <w:rPr/>
        <w:t xml:space="preserve">إبراهيم بن محمد بن جعفر بن الحسن بن جعفر بن الحسن بن الحسن بن علي بن أبي طالب عليهم السلام الحسني العلوي الكوفي</w:t>
      </w:r>
    </w:p>
    <w:p/>
    <w:p>
      <w:pPr/>
      <w:r>
        <w:rPr/>
        <w:t xml:space="preserve">ذكره الشيخ في كتاب الرجال فيمن لم يرو عنهم عليهم السلام وقال روى عنه التلعكبري وفي التعليقة يظهر من بعض المواضع معروفيته بل نباهته (أقول) ويكفي في جلالته كونه من مشائخ التعلبكري.</w:t>
      </w:r>
    </w:p>
    <w:p>
      <w:pPr>
        <w:jc w:val="start"/>
        <w:bidi/>
      </w:pPr>
      <w:r>
        <w:rPr>
          <w:sz w:val="24"/>
          <w:szCs w:val="24"/>
          <w:b w:val="1"/>
          <w:bCs w:val="1"/>
          <w:rtl/>
        </w:rPr>
        <w:t xml:space="preserve">
أعيان الشيعة،(دار التعارف للمطبوعات - بيروت،1983،ط 1،ج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2026-10-16T15:17:10+03:00</dcterms:created>
  <dcterms:modified xsi:type="dcterms:W3CDTF">2026-10-16T15:17:10+03:00</dcterms:modified>
</cp:coreProperties>
</file>

<file path=docProps/custom.xml><?xml version="1.0" encoding="utf-8"?>
<Properties xmlns="http://schemas.openxmlformats.org/officeDocument/2006/custom-properties" xmlns:vt="http://schemas.openxmlformats.org/officeDocument/2006/docPropsVTypes"/>
</file>