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محمد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محمد بن أحمد
</w:t>
      </w:r>
    </w:p>
    <w:p>
      <w:pPr/>
      <w:r>
        <w:rPr/>
        <w:t xml:space="preserve">الشيخ إبراهيم بن محمد بن أحمد في أمل الآمل فاضل فقيه يروي عن السيد علي بن موسى بن طاوس ويروي عن أبيه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2026-10-16T14:58:19+03:00</dcterms:created>
  <dcterms:modified xsi:type="dcterms:W3CDTF">2026-10-16T14:58:19+03:00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