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إبراهيم بن علي بن باليل الجزائري الدورقي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إبراهيم بن علي بن باليل الجزائري الدورقي
</w:t>
      </w:r>
    </w:p>
    <w:p>
      <w:pPr/>
      <w:r>
        <w:rPr/>
        <w:t xml:space="preserve">السيد إبراهيم بن علي بن باليل الجزائري الدورقي توفي في عشر الخمسين بعد المائة وألف.</w:t>
      </w:r>
    </w:p>
    <w:p/>
    <w:p>
      <w:pPr/>
      <w:r>
        <w:rPr/>
        <w:t xml:space="preserve">ذكره السيد عبد الله بن نور الدين بن نعمة الله الجزائري في ذيل إجازته الكبيرة فقال: كان عالما أديبا شاعرا مجيدا حسن الصحبة ترافقت معه في طريق أصبهان فرأيته فوق الوصف قرأ على أبيه وعلي الشيخ فتح الله الكعبي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2026-10-16T14:47:49+03:00</dcterms:created>
  <dcterms:modified xsi:type="dcterms:W3CDTF">2026-10-16T14:47:49+03:00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