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أنمار
</w:t>
      </w:r>
    </w:p>
    <w:p>
      <w:pPr/>
      <w:r>
        <w:rPr/>
        <w:t xml:space="preserve">أنمار  انمار بن اراش بن عمرو، من كهلان: جد جاهلي قديم. من نسله بنو (خثعم) و (بجيلة) و (عبقر) و (علقمة) وفي النسابين من يقول: هو انمار بن نزار بن معد، من عدنان وكان بعض بنيه في تهامة الحجاز، ثم تحولوا إلى سراة عسير، بين اليمن والحجاز. ودخل بعضهم الاندلس فكان منهم مشاهير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2026-09-20T23:29:30+03:00</dcterms:created>
  <dcterms:modified xsi:type="dcterms:W3CDTF">2026-09-20T23:29:30+03:00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