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الطفيل، ابن عم شريك. وطفيل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الطفيل، ابن عم شريك. وطفيل المؤذن
</w:t>
      </w:r>
    </w:p>
    <w:p>
      <w:pPr/>
      <w:r>
        <w:rPr/>
        <w:t xml:space="preserve">الطفيل، ابن عم شريك. وطفيل المؤذن: 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2026-07-28T22:00:06+03:00</dcterms:created>
  <dcterms:modified xsi:type="dcterms:W3CDTF">2026-07-28T22:00:06+03:00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