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عبد الله القاري القمي
</w:t>
      </w:r>
    </w:p>
    <w:p>
      <w:pPr>
        <w:jc w:val="start"/>
        <w:bidi/>
      </w:pPr>
      <w:r>
        <w:rPr>
          <w:rFonts w:ascii="arial" w:hAnsi="arial" w:eastAsia="arial" w:cs="arial"/>
          <w:sz w:val="28"/>
          <w:szCs w:val="28"/>
          <w:b w:val="1"/>
          <w:bCs w:val="1"/>
          <w:rtl/>
        </w:rPr>
        <w:t xml:space="preserve">إبراهيم بن عبد الله القاري القمي
</w:t>
      </w:r>
    </w:p>
    <w:p>
      <w:pPr/>
      <w:r>
        <w:rPr/>
        <w:t xml:space="preserve">إبراهيم بن عبد الله القاري القمي قال الشيخ في رجاله في أصحاب علي عليه السلام: إبراهيم بن عبد الله القاري من القارة ’’انتهى’’ وعن البرقي في رجاله: قمي من خواص علي عليه السلام من مضر وفي رجال ابن داود: إبراهيم بن عبد الله القاري منسوب إلى قارة وهو أيثع بفتح الهمزة والياء المثناة تحت المسكنة والثاء المثلثة المفتوحة والعين المهملة وقيل يثيع بالياء عوض الهمزة. ابن مليح بن الهون بن خزيمة بن مدركة ’’انتهى’’ وفي أنساب المسعاني: القاري بالقاف والراء المهملة المكسورة وتشديد ياء النسبة غير مهموز هذه النسبة إلى بني قارة وهم بطن معروف من العرب وإنما سموا القارة لأن يعمر بن عوف الشداخ أراد أن يفرقهم في بطون كنانة فقال رجل منهم:</w:t>
      </w:r>
    </w:p>
    <w:p/>
    <w:p>
      <w:pPr>
        <w:jc w:val="center"/>
      </w:pPr>
      <w:r>
        <w:rPr>
          <w:color w:val="ff0000"/>
        </w:rPr>
        <w:t xml:space="preserve">دعونا قارة لا تنفرونا</w:t>
      </w:r>
      <w:r>
        <w:rPr>
          <w:color w:val="ff0000"/>
        </w:rPr>
        <w:t xml:space="preserve">      </w:t>
      </w:r>
      <w:r>
        <w:rPr>
          <w:color w:val="ff0000"/>
        </w:rPr>
        <w:t xml:space="preserve">فنجفل مثل أجفال الظليم</w:t>
      </w:r>
    </w:p>
    <w:p/>
    <w:p>
      <w:pPr/>
      <w:r>
        <w:rPr/>
        <w:t xml:space="preserve">وقيل في المثل السائر: قد أنصف القارة من راماها يصفهم بالرمي والإصابة ’’انتهى’’.</w:t>
      </w:r>
    </w:p>
    <w:p>
      <w:pPr>
        <w:jc w:val="start"/>
        <w:bidi/>
      </w:pPr>
      <w:r>
        <w:rPr>
          <w:sz w:val="24"/>
          <w:szCs w:val="24"/>
          <w:b w:val="1"/>
          <w:bCs w:val="1"/>
          <w:rtl/>
        </w:rPr>
        <w:t xml:space="preserve">
أعيان الشيعة،(دار التعارف للمطبوعات - بيروت،1983،ط 1،ج 2،ص 181)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2026-10-16T12:52:27+03:00</dcterms:created>
  <dcterms:modified xsi:type="dcterms:W3CDTF">2026-10-16T12:52:27+03:00</dcterms:modified>
</cp:coreProperties>
</file>

<file path=docProps/custom.xml><?xml version="1.0" encoding="utf-8"?>
<Properties xmlns="http://schemas.openxmlformats.org/officeDocument/2006/custom-properties" xmlns:vt="http://schemas.openxmlformats.org/officeDocument/2006/docPropsVTypes"/>
</file>