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سليمان، مولى ابن عباس
</w:t>
      </w:r>
    </w:p>
    <w:p>
      <w:pPr>
        <w:jc w:val="start"/>
        <w:bidi/>
      </w:pPr>
      <w:r>
        <w:rPr>
          <w:rFonts w:ascii="arial" w:hAnsi="arial" w:eastAsia="arial" w:cs="arial"/>
          <w:sz w:val="28"/>
          <w:szCs w:val="28"/>
          <w:b w:val="1"/>
          <w:bCs w:val="1"/>
          <w:rtl/>
        </w:rPr>
        <w:t xml:space="preserve">سليمان بن أبي سليمان، مولى ابن عباس
</w:t>
      </w:r>
    </w:p>
    <w:p>
      <w:pPr/>
      <w:r>
        <w:rPr/>
        <w:t xml:space="preserve">سليمان بن أبي سليمان، مولى ابن عباس: لا يعرف. -ت-</w:t>
      </w:r>
    </w:p>
    <w:p>
      <w:pPr>
        <w:jc w:val="start"/>
        <w:bidi/>
      </w:pPr>
      <w:r>
        <w:rPr>
          <w:sz w:val="24"/>
          <w:szCs w:val="24"/>
          <w:b w:val="1"/>
          <w:bCs w:val="1"/>
          <w:rtl/>
        </w:rPr>
        <w:t xml:space="preserve">
ديوان الضعفاء،(مكتبة النهضة الحديثة - مكة،1967،ط 2،ج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مولى ابن عباس 
</w:t>
      </w:r>
    </w:p>
    <w:p>
      <w:pPr/>
      <w:r>
        <w:rPr/>
        <w:t xml:space="preserve">سليمان بن أبي سليمان، مولى ابن عباس. </w:t>
      </w:r>
    </w:p>
    <w:p/>
    <w:p>
      <w:pPr/>
      <w:r>
        <w:rPr/>
        <w:t xml:space="preserve">كذا في العتيق.</w:t>
      </w:r>
    </w:p>
    <w:p/>
    <w:p>
      <w:pPr/>
      <w:r>
        <w:rPr/>
        <w:t xml:space="preserve">عن أنس، سمع منه عوام بن حوشب.</w:t>
      </w:r>
    </w:p>
    <w:p/>
    <w:p>
      <w:pPr/>
      <w:r>
        <w:rPr/>
        <w:t xml:space="preserve">سمع أبا هريرة؛ أوصاني النبي صلى الله عليه وسلم بركعتي الضحى.</w:t>
      </w:r>
    </w:p>
    <w:p/>
    <w:p>
      <w:pPr/>
      <w:r>
        <w:rPr/>
        <w:t xml:space="preserve">قال محمد: حدثنا محمد بن عبيد، سمع العوام، عن سليمان، مولًى لبني هاشمٍ، سمع أبا هريرة؛ علمني النبي صلى الله عليه وسلم ثلاثاً: أن لا أنام إلا على وترٍ، وأن أصوم ثلاثة أيامٍ، وأن لا أدع صلاة الضحى.</w:t>
      </w:r>
    </w:p>
    <w:p/>
    <w:p>
      <w:pPr/>
      <w:r>
        <w:rPr/>
        <w:t xml:space="preserve">وقال لنا أبو عاصم: أخبرني ابن جريج، أخبرني عطاء، أن أبا هريرة ـ ولم يسمع منه ـ، نحوه.</w:t>
      </w:r>
    </w:p>
    <w:p/>
    <w:p>
      <w:pPr/>
      <w:r>
        <w:rPr/>
        <w:t xml:space="preserve">وقال محمد بن كثير العبدي؛ سمع هماماً، عن محمد بن واسع، عن معروف، عن أبي هريرة، نحوه.</w:t>
      </w:r>
    </w:p>
    <w:p/>
    <w:p>
      <w:pPr/>
      <w:r>
        <w:rPr/>
        <w:t xml:space="preserve">وقال علي: حدثنا ملازم، قال: حدثني زفر بن زيد، عن أبيه، عن أبي هريرة، نحوه.</w:t>
      </w:r>
    </w:p>
    <w:p/>
    <w:p>
      <w:pPr/>
      <w:r>
        <w:rPr/>
        <w:t xml:space="preserve">وقال أحمد بن عيسى: حدثنا ابن وهب، أخبرني حيوة، عن زهرة بن معبد القرشي، عن أبيه، سمع أبا هريرة، نحوه.</w:t>
      </w:r>
    </w:p>
    <w:p/>
    <w:p>
      <w:pPr/>
      <w:r>
        <w:rPr/>
        <w:t xml:space="preserve">وقال موسى: حدثنا أبان، حدثنا قتادة، عن أبي سعيد، من أزد شنوءة، عن أبي هريرة، نحوه.</w:t>
      </w:r>
    </w:p>
    <w:p/>
    <w:p>
      <w:pPr/>
      <w:r>
        <w:rPr/>
        <w:t xml:space="preserve">وقال محمد بن بشار: حدثنا غندر، حدثنا شعبة، سمع أبا شمر الضبعي، سمع أبا عثمان النهدي، عن أبي هريرة، نحوه.</w:t>
      </w:r>
    </w:p>
    <w:p/>
    <w:p>
      <w:pPr/>
      <w:r>
        <w:rPr/>
        <w:t xml:space="preserve">وقال ابن المبارك: عن معمر، عن قتادة، عن الحسن، عن أبي هريرة.</w:t>
      </w:r>
    </w:p>
    <w:p/>
    <w:p>
      <w:pPr/>
      <w:r>
        <w:rPr/>
        <w:t xml:space="preserve">ثم أوهم الحسن، فجعل مكان ركعتي الضحى، غسل يوم الجمعة.</w:t>
      </w:r>
    </w:p>
    <w:p/>
    <w:p>
      <w:pPr/>
      <w:r>
        <w:rPr/>
        <w:t xml:space="preserve">وقال موسى: حدثنا ربيعة، عن الحسن، حدثنا أبو هريرة، نحوه، وقال: الغسل يوم الجمعة.</w:t>
      </w:r>
    </w:p>
    <w:p/>
    <w:p>
      <w:pPr/>
      <w:r>
        <w:rPr/>
        <w:t xml:space="preserve">وقال عمرو بن عون: أخبرنا هشيم، عن العوام، عن سليمان بن أبي سليمان، عن أبيه، عن أبي هريرة، قال النبي صلى الله عليه وسلم: الخلافة بالمدينة.</w:t>
      </w:r>
    </w:p>
    <w:p/>
    <w:p>
      <w:pPr/>
      <w:r>
        <w:rPr/>
        <w:t xml:space="preserve">وقال يزيد بن هارون، عن العوام، عن سليمان بن أبي سليمان، عن أبي هريرة، قال النبي صلى الله عليه وسلم: يؤخر أمراء الصلاة، فصلوها لوقتها، ثم صلوها معهم.</w:t>
      </w:r>
    </w:p>
    <w:p/>
    <w:p>
      <w:pPr/>
      <w:r>
        <w:rPr/>
        <w:t xml:space="preserve">وقال أحمد: حدثنا ابن خالد، حدثنا أبي، حدثنا سفيان، عن عبد الله، عن سليمان بن أبي سليمان، مولًى لبني هاشمٍ، عن أنس بن مالكٍ، عن النبي صلى الله عليه وسلم، قال: لا تستضيئوا بنار المشركين، ولا تنقشوا في خواتيمكم عربياً.</w:t>
      </w:r>
    </w:p>
    <w:p/>
    <w:p>
      <w:pPr/>
      <w:r>
        <w:rPr/>
        <w:t xml:space="preserve">فلم أدر حتى دخلت على الحسن، فقال: نهى النبي صلى الله عليه وسلم أن يستعان بالمشركين على شيءٍ، وأن ينقش في خاتمه اسم محمدٍ’’.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الهاشمي مولى عبد الله بن عباس.
</w:t>
      </w:r>
    </w:p>
    <w:p>
      <w:pPr/>
      <w:r>
        <w:rPr/>
        <w:t xml:space="preserve">سليمان بن أبي سليمان الهاشمي مولى عبد الله بن عباس. </w:t>
      </w:r>
    </w:p>
    <w:p/>
    <w:p>
      <w:pPr/>
      <w:r>
        <w:rPr/>
        <w:t xml:space="preserve">روى عن أنس وعن أبيه، عن أبي هريرة، وقيل: إنه سمع من أبي هريرة. روى عنه العوام وفي روايته عنه اختلاف قال يحيى بن معين: لا أعرفه. هذا جميع ما ترجمه به المزي وقبله ابن سرور.</w:t>
      </w:r>
    </w:p>
    <w:p/>
    <w:p>
      <w:pPr/>
      <w:r>
        <w:rPr/>
        <w:t xml:space="preserve">وفي «تاريخ البخاري»: سليمان بن أبي سليمان سمع منه عوام بن حوشب سمع أبا هريرة ثنا أحمد بن خالد ثنا أبي عن سفيان عن عبد الله بن سليمان بن أبي سليمان مولى بني هاشم عن أنس عن النبي صلى الله عليه وسلم قال: «لا تستضيئوا بنار المشركين ولا تنقشوا في خواتيمكم عربيا» فلم أدر حتى دخلت على الحسن فقال: «نهي أن يستعان بالمشركين على شيء، وأن ينقش في خاتمه اسم محمد صلى الله عليه وسلم».</w:t>
      </w:r>
    </w:p>
    <w:p/>
    <w:p>
      <w:pPr/>
      <w:r>
        <w:rPr/>
        <w:t xml:space="preserve">وقال أبو حاتم الرازي: روى عن أبي هريرة ولم ينقضه في المراسيل ولا تعرض له في «التاريخ».</w:t>
      </w:r>
    </w:p>
    <w:p/>
    <w:p>
      <w:pPr/>
      <w:r>
        <w:rPr/>
        <w:t xml:space="preserve">وقال ابن حبان في كتاب «الثقات»: سليمان بن أبي سليمان مولى ابن عباس يروي عن أبي هريرة وأبي سعيد الخدري، روى عنه قتادة والعوام بن حوشب.</w:t>
      </w:r>
    </w:p>
    <w:p/>
    <w:p>
      <w:pPr/>
      <w:r>
        <w:rPr/>
        <w:t xml:space="preserve">وكذا جمع بين الراوي عن أبي سعيد وأبي هريرة عبد الرحمن بن يوسف بن خراش، فيما ذكره الخطيب في «المتفق والمفترق».</w:t>
      </w:r>
    </w:p>
    <w:p/>
    <w:p>
      <w:pPr/>
      <w:r>
        <w:rPr/>
        <w:t xml:space="preserve">وخرج أبو حاتم حديثه في «صحيحه»، وكذلك الحاكم أبو عبد الله، وأبو محمد الدارمي.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مولى بن عباس
</w:t>
      </w:r>
    </w:p>
    <w:p>
      <w:pPr/>
      <w:r>
        <w:rPr/>
        <w:t xml:space="preserve">سليمان بن أبي سليمان مولى بن عباس </w:t>
      </w:r>
    </w:p>
    <w:p/>
    <w:p>
      <w:pPr/>
      <w:r>
        <w:rPr/>
        <w:t xml:space="preserve">يروي عن أبي هريرة وأبي سعيد الخدري روى عنه قتادة والعوام بن حوشب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أبي سليمان مولى ابن عباس
</w:t>
      </w:r>
    </w:p>
    <w:p>
      <w:pPr/>
      <w:r>
        <w:rPr/>
        <w:t xml:space="preserve">سليمان بن أبي سليمان مولى ابن عباس </w:t>
      </w:r>
    </w:p>
    <w:p/>
    <w:p>
      <w:pPr/>
      <w:r>
        <w:rPr/>
        <w:t xml:space="preserve">روى عن أبي هريرة وأنس وأبيه روى عنه العوام بن حوشب سمعت أبي يقول ذلك حدثنا عبد الرحمن قال ذكره أبي عن إسحاق بن منصور عن يحيى بن معين أنه سئل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2026-07-28T19:30:31+03:00</dcterms:created>
  <dcterms:modified xsi:type="dcterms:W3CDTF">2026-07-28T19:30:31+03:00</dcterms:modified>
</cp:coreProperties>
</file>

<file path=docProps/custom.xml><?xml version="1.0" encoding="utf-8"?>
<Properties xmlns="http://schemas.openxmlformats.org/officeDocument/2006/custom-properties" xmlns:vt="http://schemas.openxmlformats.org/officeDocument/2006/docPropsVTypes"/>
</file>