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ضمرة الغفاري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ضمرة الغفاري المدني
</w:t>
      </w:r>
    </w:p>
    <w:p>
      <w:pPr/>
      <w:r>
        <w:rPr/>
        <w:t xml:space="preserve">إبراهيم بن ضمرة الغفاري المدني مولاهم وهو ابن أبي عمرو</w:t>
      </w:r>
    </w:p>
    <w:p/>
    <w:p>
      <w:pPr/>
      <w:r>
        <w:rPr/>
        <w:t xml:space="preserve">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2026-10-16T12:36:54+03:00</dcterms:created>
  <dcterms:modified xsi:type="dcterms:W3CDTF">2026-10-16T12:36:54+03:00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