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زنيم
</w:t>
      </w:r>
    </w:p>
    <w:p>
      <w:pPr>
        <w:jc w:val="start"/>
        <w:bidi/>
      </w:pPr>
      <w:r>
        <w:rPr>
          <w:rFonts w:ascii="arial" w:hAnsi="arial" w:eastAsia="arial" w:cs="arial"/>
          <w:sz w:val="28"/>
          <w:szCs w:val="28"/>
          <w:b w:val="1"/>
          <w:bCs w:val="1"/>
          <w:rtl/>
        </w:rPr>
        <w:t xml:space="preserve">أنس بن زنيم
</w:t>
      </w:r>
    </w:p>
    <w:p>
      <w:pPr/>
      <w:r>
        <w:rPr/>
        <w:t xml:space="preserve">أنس بن زنيم انس بن زنيم بن عمرو بن عبد الله، الكناني الدئلي: شاعر، من الصحابة. نشأ في الجاهيلة. ولما ظهر الإسلام هجا النبي (ص) فأهدر دمه، فأسلم يوم فتح ومدح رسول الله بقصيدة فعفا عنه. عاش إلى أيام عبيد الله بن زياد (أمير العراق) وكان عبيد الله يحرش بينه وبين بعض الشعراء</w:t>
      </w:r>
    </w:p>
    <w:p>
      <w:pPr>
        <w:jc w:val="start"/>
        <w:bidi/>
      </w:pPr>
      <w:r>
        <w:rPr>
          <w:sz w:val="24"/>
          <w:szCs w:val="24"/>
          <w:b w:val="1"/>
          <w:bCs w:val="1"/>
          <w:rtl/>
        </w:rPr>
        <w:t xml:space="preserve">
الأعلام،(دار العلم للملايين - بيروت،2002،ط 15،ج 2،ص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2026-09-20T23:33:19+03:00</dcterms:created>
  <dcterms:modified xsi:type="dcterms:W3CDTF">2026-09-20T23:33:19+03:00</dcterms:modified>
</cp:coreProperties>
</file>

<file path=docProps/custom.xml><?xml version="1.0" encoding="utf-8"?>
<Properties xmlns="http://schemas.openxmlformats.org/officeDocument/2006/custom-properties" xmlns:vt="http://schemas.openxmlformats.org/officeDocument/2006/docPropsVTypes"/>
</file>