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الحسن بن عطية المجاربي الدغشي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الحسن بن عطية المجاربي الدغشي
</w:t>
      </w:r>
    </w:p>
    <w:p>
      <w:pPr/>
      <w:r>
        <w:rPr/>
        <w:t xml:space="preserve">إبراهيم بن الحسن بن عطية المجاربي الدغشي يأتي في أبيه الحسن روايته عن أبيه ورواية ابنه علي عن (المحاربي والدغشي) يأتي ضبطهما هناك.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2026-07-29T12:11:08+03:00</dcterms:created>
  <dcterms:modified xsi:type="dcterms:W3CDTF">2026-07-29T12:11:08+03:00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