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برهان الدين الحسن بن علي
</w:t>
      </w:r>
    </w:p>
    <w:p>
      <w:pPr>
        <w:jc w:val="start"/>
        <w:bidi/>
      </w:pPr>
      <w:r>
        <w:rPr>
          <w:rFonts w:ascii="arial" w:hAnsi="arial" w:eastAsia="arial" w:cs="arial"/>
          <w:sz w:val="28"/>
          <w:szCs w:val="28"/>
          <w:b w:val="1"/>
          <w:bCs w:val="1"/>
          <w:rtl/>
        </w:rPr>
        <w:t xml:space="preserve">إبراهيم بن برهان الدين الحسن بن علي
</w:t>
      </w:r>
    </w:p>
    <w:p>
      <w:pPr/>
      <w:r>
        <w:rPr/>
        <w:t xml:space="preserve">إبراهيم بن برهان الدين الحسن بن علي من ذرية القاسم بن جعفر بن محمد بن زيد الشهيد.</w:t>
      </w:r>
    </w:p>
    <w:p/>
    <w:p>
      <w:pPr/>
      <w:r>
        <w:rPr/>
        <w:t xml:space="preserve">في عمدة الطالب: أعقب القاسم المذكور من أبي عبد الله جعفر المعروف بابن الجدة كان على الصلاة للحسن بن زيد والعقب من أبي عبد الله جعفر في جماعة بهراة وفي الحاشية منهم جمال الدين محمد وصدر الدين أحمد وإبراهيم أولاد برهان الدين الحسن بن علي بن صدر الدين محمد حاجب أمير الحاج بن المطهر بن يعلى بن عوض بن علي بن زيد بن أبي الحسن علي بن أبي عبد الله المذكور ’’انتهى’’.</w:t>
      </w:r>
    </w:p>
    <w:p>
      <w:pPr>
        <w:jc w:val="start"/>
        <w:bidi/>
      </w:pPr>
      <w:r>
        <w:rPr>
          <w:sz w:val="24"/>
          <w:szCs w:val="24"/>
          <w:b w:val="1"/>
          <w:bCs w:val="1"/>
          <w:rtl/>
        </w:rPr>
        <w:t xml:space="preserve">
أعيان الشيعة،(دار التعارف للمطبوعات - بيروت،1983،ط 1،ج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2026-10-16T07:28:18+03:00</dcterms:created>
  <dcterms:modified xsi:type="dcterms:W3CDTF">2026-10-16T07:28:18+03:00</dcterms:modified>
</cp:coreProperties>
</file>

<file path=docProps/custom.xml><?xml version="1.0" encoding="utf-8"?>
<Properties xmlns="http://schemas.openxmlformats.org/officeDocument/2006/custom-properties" xmlns:vt="http://schemas.openxmlformats.org/officeDocument/2006/docPropsVTypes"/>
</file>