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المثنى
</w:t>
      </w:r>
    </w:p>
    <w:p>
      <w:pPr/>
      <w:r>
        <w:rPr/>
        <w:t xml:space="preserve">إبراهيم بن أبي المثنى يأتي بعنوان إبراهيم بن أبي المثنى عبد الأعلى.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2026-10-16T06:04:32+03:00</dcterms:created>
  <dcterms:modified xsi:type="dcterms:W3CDTF">2026-10-16T06:04:32+03:00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