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آمنة بنت الإمام موسى الكاظم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آمنة بنت الإمام موسى الكاظم
</w:t>
      </w:r>
    </w:p>
    <w:p>
      <w:pPr/>
      <w:r>
        <w:rPr/>
        <w:t xml:space="preserve">آمنة بنت الإمام موسى الكاظم عليه السلام</w:t>
      </w:r>
    </w:p>
    <w:p/>
    <w:p>
      <w:pPr/>
      <w:r>
        <w:rPr/>
        <w:t xml:space="preserve">في معجم البلدان بالقرب من القرافة الصغرى قبر آمنة بنت الإمام موسى الكاظم في مشهد (انتهى) ومر اسم آمنة في أولاد الكاظم عليه السلام في القسم الثاني من الجزء الرابع.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2026-10-16T06:05:42+03:00</dcterms:created>
  <dcterms:modified xsi:type="dcterms:W3CDTF">2026-10-16T06:05:42+03:00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