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أمية بن الأسكر
</w:t>
      </w:r>
    </w:p>
    <w:p>
      <w:pPr>
        <w:jc w:val="start"/>
        <w:bidi/>
      </w:pPr>
      <w:r>
        <w:rPr>
          <w:rFonts w:ascii="arial" w:hAnsi="arial" w:eastAsia="arial" w:cs="arial"/>
          <w:sz w:val="28"/>
          <w:szCs w:val="28"/>
          <w:b w:val="1"/>
          <w:bCs w:val="1"/>
          <w:rtl/>
        </w:rPr>
        <w:t xml:space="preserve">أمية بن الأسكر
</w:t>
      </w:r>
    </w:p>
    <w:p>
      <w:pPr/>
      <w:r>
        <w:rPr/>
        <w:t xml:space="preserve">أمية بن الأسكر  أمية بن حرثان بن الأسكر الجندعي الليثي الكناني المصري: شاعر فارس مخضرم، أدرك الجاهلية والاسلام. كان من سادات قومه وفرسلنهم. له أيام مذكورة. وهو من أهل الطائف ’’في الحجاز’’ انتقل إلى المدينة. وعاش طويلا حتى خرف. ومات في خلافة عمر</w:t>
      </w:r>
    </w:p>
    <w:p>
      <w:pPr>
        <w:jc w:val="start"/>
        <w:bidi/>
      </w:pPr>
      <w:r>
        <w:rPr>
          <w:sz w:val="24"/>
          <w:szCs w:val="24"/>
          <w:b w:val="1"/>
          <w:bCs w:val="1"/>
          <w:rtl/>
        </w:rPr>
        <w:t xml:space="preserve">
الأعلام،(دار العلم للملايين - بيروت،2002،ط 15،ج 2،ص 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أمية بن الأشكر
</w:t>
      </w:r>
    </w:p>
    <w:p>
      <w:pPr/>
      <w:r>
        <w:rPr/>
        <w:t xml:space="preserve">أمية بن الأشكر (ب د ع) أمة بن الأشكر الجندعي. أدرك الإسلام وهو شيخ كبير، قاله علي بن مسمر، عن هشام بن عروة، عن أبيه.</w:t>
      </w:r>
    </w:p>
    <w:p/>
    <w:p>
      <w:pPr/>
      <w:r>
        <w:rPr/>
        <w:t xml:space="preserve">أخرجه الثلاثة.</w:t>
      </w:r>
    </w:p>
    <w:p/>
    <w:p>
      <w:pPr/>
      <w:r>
        <w:rPr/>
        <w:t xml:space="preserve">قلت: هكذا نسبوه وهو: أمية بن حرثان بن الأشكر بن عبد الله- وهو سربال الموت- بن زهرة ابن زبينة بن جندع بن ليث بن بكر بن عبد مناة بن كنانة بن خزيمة، الكناني الليثي الجندعي.</w:t>
      </w:r>
    </w:p>
    <w:p/>
    <w:p>
      <w:pPr/>
      <w:r>
        <w:rPr/>
        <w:t xml:space="preserve">وكان شاعرا، وله ابنان: كلاب وأبي اللذان هاجرا، فبكاهما بأشعاره، ومما قال فيهما.</w:t>
      </w:r>
    </w:p>
    <w:p/>
    <w:p>
      <w:pPr>
        <w:jc w:val="center"/>
      </w:pPr>
      <w:r>
        <w:rPr>
          <w:color w:val="ff0000"/>
        </w:rPr>
        <w:t xml:space="preserve">إذا بكت الحمامة بطن وج</w:t>
      </w:r>
      <w:r>
        <w:rPr>
          <w:color w:val="ff0000"/>
        </w:rPr>
        <w:t xml:space="preserve">      </w:t>
      </w:r>
      <w:r>
        <w:rPr>
          <w:color w:val="ff0000"/>
        </w:rPr>
        <w:t xml:space="preserve"> على بيضاتها أدعو كلابا</w:t>
      </w:r>
    </w:p>
    <w:p/>
    <w:p>
      <w:pPr/>
      <w:r>
        <w:rPr/>
        <w:t xml:space="preserve">فردهما عمر بن الخطاب عليه، وحلف عليهما أن لا يفارقاه حتى يموت.</w:t>
      </w:r>
    </w:p>
    <w:p/>
    <w:p>
      <w:pPr/>
      <w:r>
        <w:rPr/>
        <w:t xml:space="preserve">قال أبو عمر: خبره مشهور، رواه الزهري وهشام بن عروة عن عروة.</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66)/(دار الكتب العلمية - بيروت،1994،ط 1،ج 1،ص 277)/(دار الفكر - بيروت،1989،ط 1،ج 1،ص 138)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أمية بن الأسكر
</w:t>
      </w:r>
    </w:p>
    <w:p>
      <w:pPr/>
      <w:r>
        <w:rPr/>
        <w:t xml:space="preserve">أمية بن الأسكر بالسين المهملة فيما صوبه الجياني- وضبطه ابن عبد البر بالمعجمة- ابن عبد الله بن زهرة بن زبينة بن جندع بن ليث بن بكر بن عبد مناة بن كنانة الكناني الليثي الجندعي. كان يسكن الطائف، وقد تقدم ذكر ابنه أبي.</w:t>
      </w:r>
    </w:p>
    <w:p/>
    <w:p>
      <w:pPr/>
      <w:r>
        <w:rPr/>
        <w:t xml:space="preserve">قال أبو الفرج الأصبهاني: قال أبو عمرو الشيباني: هاجر كلاب بن أمية بن الأسكر.</w:t>
      </w:r>
    </w:p>
    <w:p/>
    <w:p>
      <w:pPr/>
      <w:r>
        <w:rPr/>
        <w:t xml:space="preserve">فقال أبوه فيه شعرا، فأمره النبي صلى الله عليه وسلم بصلة أبيه وملازمة طاعته. قال أبو الفرج: هذا خطأ من أبي عمرو، وإنما أمره بذلك عمر لما غزا الفرس في خلافة عمر، ثم نقل عن ابن المدائني، عن أبي بكر الهذلي، عن الزهري، عن عروة بن الزبير، قال: لما هاجر كلاب بن أمية بن الأسكر إلى المدينة في خلافة عمر أقام بها مدة، ثم لقي طلحة والزبير فسألهما: أي الأعمال أفضل؟ قالا: الجهاد في سبيل الله، فسأل عمر فأغزاه. وكان أبوه قد كبر وضعف، فلما طالت غيبة كلاب قال أبوه:</w:t>
      </w:r>
    </w:p>
    <w:p/>
    <w:p>
      <w:pPr>
        <w:jc w:val="center"/>
      </w:pPr>
      <w:r>
        <w:rPr>
          <w:color w:val="ff0000"/>
        </w:rPr>
        <w:t xml:space="preserve">لمن شيخان قد نشدا كلابا</w:t>
      </w:r>
      <w:r>
        <w:rPr>
          <w:color w:val="ff0000"/>
        </w:rPr>
        <w:t xml:space="preserve">      </w:t>
      </w:r>
      <w:r>
        <w:rPr>
          <w:color w:val="ff0000"/>
        </w:rPr>
        <w:t xml:space="preserve">كتاب الله لو قبل الكتابا</w:t>
      </w:r>
    </w:p>
    <w:p/>
    <w:p>
      <w:pPr>
        <w:jc w:val="center"/>
      </w:pPr>
      <w:r>
        <w:rPr>
          <w:color w:val="ff0000"/>
        </w:rPr>
        <w:t xml:space="preserve">أناديه فيعرض في إباء</w:t>
      </w:r>
      <w:r>
        <w:rPr>
          <w:color w:val="ff0000"/>
        </w:rPr>
        <w:t xml:space="preserve">      </w:t>
      </w:r>
      <w:r>
        <w:rPr>
          <w:color w:val="ff0000"/>
        </w:rPr>
        <w:t xml:space="preserve">فلا وأبى كلاب ما أصابا</w:t>
      </w:r>
    </w:p>
    <w:p/>
    <w:p>
      <w:pPr>
        <w:jc w:val="center"/>
      </w:pPr>
      <w:r>
        <w:rPr>
          <w:color w:val="ff0000"/>
        </w:rPr>
        <w:t xml:space="preserve">وإنك والتماس الأجر بعدي</w:t>
      </w:r>
      <w:r>
        <w:rPr>
          <w:color w:val="ff0000"/>
        </w:rPr>
        <w:t xml:space="preserve">      </w:t>
      </w:r>
      <w:r>
        <w:rPr>
          <w:color w:val="ff0000"/>
        </w:rPr>
        <w:t xml:space="preserve">كباغي الماء يتبع السرابا</w:t>
      </w:r>
    </w:p>
    <w:p/>
    <w:p>
      <w:pPr/>
      <w:r>
        <w:rPr/>
        <w:t xml:space="preserve">ثم أنشد عمر أبياتا يشكو فيها شدة شوقه إليه، فبكى وأمر برده إليه.</w:t>
      </w:r>
    </w:p>
    <w:p/>
    <w:p>
      <w:pPr/>
      <w:r>
        <w:rPr/>
        <w:t xml:space="preserve">وقال إبراهيم الحربي في «غريب الحديث» له: حدثنا ابن الجنيد، حدثنا ابن أبي الزناد، عن أبيه، عن الثقة- أن عمر رد رجلا على أبيه كان في الغزو، فكان أبوه يبكي عليه ويقول:</w:t>
      </w:r>
    </w:p>
    <w:p/>
    <w:p>
      <w:pPr>
        <w:jc w:val="center"/>
      </w:pPr>
      <w:r>
        <w:rPr>
          <w:color w:val="ff0000"/>
        </w:rPr>
        <w:t xml:space="preserve">أبرا بعد ضيعة والديه</w:t>
      </w:r>
      <w:r>
        <w:rPr>
          <w:color w:val="ff0000"/>
        </w:rPr>
        <w:t xml:space="preserve">      </w:t>
      </w:r>
      <w:r>
        <w:rPr>
          <w:color w:val="ff0000"/>
        </w:rPr>
        <w:t xml:space="preserve">فلا وأبى كلاب ما أصابا</w:t>
      </w:r>
    </w:p>
    <w:p/>
    <w:p>
      <w:pPr/>
      <w:r>
        <w:rPr/>
        <w:t xml:space="preserve">فقال عمر: أجل وأبي كلاب ما أصابا، وقال الفاكهي في «أخبار مكة»: حدثنا ابن أبي عمر، قال: حدثنا سفيان، عن أبي سعيد الأعور- أن عمر بن الخطاب كان إذا قدم عليه قادم سأله عن الناس، فقدم قادم فسأله من أين؟ قال: من الطائف، قال: فمه؟ قال: رأيت بها شيخا يقول:</w:t>
      </w:r>
    </w:p>
    <w:p/>
    <w:p>
      <w:pPr>
        <w:jc w:val="center"/>
      </w:pPr>
      <w:r>
        <w:rPr>
          <w:color w:val="ff0000"/>
        </w:rPr>
        <w:t xml:space="preserve">تركت أباك مرعشة يداه</w:t>
      </w:r>
      <w:r>
        <w:rPr>
          <w:color w:val="ff0000"/>
        </w:rPr>
        <w:t xml:space="preserve">      </w:t>
      </w:r>
      <w:r>
        <w:rPr>
          <w:color w:val="ff0000"/>
        </w:rPr>
        <w:t xml:space="preserve">وأمك ما تسيغ لها شرابا</w:t>
      </w:r>
    </w:p>
    <w:p/>
    <w:p>
      <w:pPr>
        <w:jc w:val="center"/>
      </w:pPr>
      <w:r>
        <w:rPr>
          <w:color w:val="ff0000"/>
        </w:rPr>
        <w:t xml:space="preserve">إذا نعب الحمام ببطن وج</w:t>
      </w:r>
      <w:r>
        <w:rPr>
          <w:color w:val="ff0000"/>
        </w:rPr>
        <w:t xml:space="preserve">      </w:t>
      </w:r>
      <w:r>
        <w:rPr>
          <w:color w:val="ff0000"/>
        </w:rPr>
        <w:t xml:space="preserve">على بيضاته ذكرا كلابا </w:t>
      </w:r>
    </w:p>
    <w:p/>
    <w:p>
      <w:pPr/>
      <w:r>
        <w:rPr/>
        <w:t xml:space="preserve">قال: ومن كلاب؟ قال: ابن الشيخ، كان غازيا، قال: فكتب عمر فيه فأقفله.</w:t>
      </w:r>
    </w:p>
    <w:p/>
    <w:p>
      <w:pPr/>
      <w:r>
        <w:rPr/>
        <w:t xml:space="preserve">وروى علي بن مسهر، عن هشام بن عروة، عن أبيه، قال: أدرك أمية بن الأسكر</w:t>
      </w:r>
    </w:p>
    <w:p/>
    <w:p>
      <w:pPr/>
      <w:r>
        <w:rPr/>
        <w:t xml:space="preserve">الإسلام وهو شيخ كبير، وكان شريفا في قومه، وكان له ابنان ففرا منه، وكان أحدهما يسمى كلابا، فبكاهما بأشعار، فردهما عليه عمر بن الخطاب، وحلف عليهما ألا يفارقاه حتى يموت.</w:t>
      </w:r>
    </w:p>
    <w:p/>
    <w:p>
      <w:pPr/>
      <w:r>
        <w:rPr/>
        <w:t xml:space="preserve">وروى الدولابي في «الكنى» - من طريق أبي سعد عبد الله بن عبد الرحمن الجمحي، عن الزهري، قال: مررت بعروة وهو جالس في سقيفة، فقال: هل لك في حديث غريب؟</w:t>
      </w:r>
    </w:p>
    <w:p/>
    <w:p>
      <w:pPr/>
      <w:r>
        <w:rPr/>
        <w:t xml:space="preserve">إن أمية بن الأسكر الجندعي خرف، وقد هاجر ابنان له مع سعد بن أبي وقاص، فقال أمية في شعره:</w:t>
      </w:r>
    </w:p>
    <w:p/>
    <w:p>
      <w:pPr>
        <w:jc w:val="center"/>
      </w:pPr>
      <w:r>
        <w:rPr>
          <w:color w:val="ff0000"/>
        </w:rPr>
        <w:t xml:space="preserve">أتاه مهاجران فربخاه</w:t>
      </w:r>
      <w:r>
        <w:rPr>
          <w:color w:val="ff0000"/>
        </w:rPr>
        <w:t xml:space="preserve">      </w:t>
      </w:r>
      <w:r>
        <w:rPr>
          <w:color w:val="ff0000"/>
        </w:rPr>
        <w:t xml:space="preserve">عباد الله قد عقا وخابا</w:t>
      </w:r>
    </w:p>
    <w:p/>
    <w:p>
      <w:pPr/>
      <w:r>
        <w:rPr/>
        <w:t xml:space="preserve">#تركت أباك... البيت.</w:t>
      </w:r>
    </w:p>
    <w:p/>
    <w:p>
      <w:pPr/>
      <w:r>
        <w:rPr/>
        <w:t xml:space="preserve">وفيها:</w:t>
      </w:r>
    </w:p>
    <w:p/>
    <w:p>
      <w:pPr>
        <w:jc w:val="center"/>
      </w:pPr>
      <w:r>
        <w:rPr>
          <w:color w:val="ff0000"/>
        </w:rPr>
        <w:t xml:space="preserve">أناديه فولاني قفاه</w:t>
      </w:r>
      <w:r>
        <w:rPr>
          <w:color w:val="ff0000"/>
        </w:rPr>
        <w:t xml:space="preserve">      </w:t>
      </w:r>
      <w:r>
        <w:rPr>
          <w:color w:val="ff0000"/>
        </w:rPr>
        <w:t xml:space="preserve">فلا وأبى كلاب ما أصابا</w:t>
      </w:r>
    </w:p>
    <w:p/>
    <w:p>
      <w:pPr/>
      <w:r>
        <w:rPr/>
        <w:t xml:space="preserve">وروى الزبير في «الموفقيات» هذه القصة بطولها.</w:t>
      </w:r>
    </w:p>
    <w:p/>
    <w:p>
      <w:pPr/>
      <w:r>
        <w:rPr/>
        <w:t xml:space="preserve">ولأمية بن الأسكر خبر في حرب الفجار، ذكره ابن إسحاق في السيرة الكبرى، قال فقال ابن أبي أسماء بن الضريبة:</w:t>
      </w:r>
    </w:p>
    <w:p/>
    <w:p>
      <w:pPr>
        <w:jc w:val="center"/>
      </w:pPr>
      <w:r>
        <w:rPr>
          <w:color w:val="ff0000"/>
        </w:rPr>
        <w:t xml:space="preserve">نحن كنا الملوك من أهل نجد</w:t>
      </w:r>
      <w:r>
        <w:rPr>
          <w:color w:val="ff0000"/>
        </w:rPr>
        <w:t xml:space="preserve">      </w:t>
      </w:r>
      <w:r>
        <w:rPr>
          <w:color w:val="ff0000"/>
        </w:rPr>
        <w:t xml:space="preserve">وحماة الديار عند الذمار</w:t>
      </w:r>
    </w:p>
    <w:p/>
    <w:p>
      <w:pPr>
        <w:jc w:val="center"/>
      </w:pPr>
      <w:r>
        <w:rPr>
          <w:color w:val="ff0000"/>
        </w:rPr>
        <w:t xml:space="preserve">وضربنا به كنانة ضربا</w:t>
      </w:r>
      <w:r>
        <w:rPr>
          <w:color w:val="ff0000"/>
        </w:rPr>
        <w:t xml:space="preserve">      </w:t>
      </w:r>
      <w:r>
        <w:rPr>
          <w:color w:val="ff0000"/>
        </w:rPr>
        <w:t xml:space="preserve">حالفوا بعده سوام العشار</w:t>
      </w:r>
    </w:p>
    <w:p/>
    <w:p>
      <w:pPr/>
      <w:r>
        <w:rPr/>
        <w:t xml:space="preserve">قال: فأجابه أمية بن الأسكر:</w:t>
      </w:r>
    </w:p>
    <w:p/>
    <w:p>
      <w:pPr>
        <w:jc w:val="center"/>
      </w:pPr>
      <w:r>
        <w:rPr>
          <w:color w:val="ff0000"/>
        </w:rPr>
        <w:t xml:space="preserve">أبلغا حمة الضريبة أنا</w:t>
      </w:r>
      <w:r>
        <w:rPr>
          <w:color w:val="ff0000"/>
        </w:rPr>
        <w:t xml:space="preserve">      </w:t>
      </w:r>
      <w:r>
        <w:rPr>
          <w:color w:val="ff0000"/>
        </w:rPr>
        <w:t xml:space="preserve">قد قتلنا سراتكم في الفجار</w:t>
      </w:r>
    </w:p>
    <w:p/>
    <w:p>
      <w:pPr>
        <w:jc w:val="center"/>
      </w:pPr>
      <w:r>
        <w:rPr>
          <w:color w:val="ff0000"/>
        </w:rPr>
        <w:t xml:space="preserve">وسقيناكم المنية صرفا</w:t>
      </w:r>
      <w:r>
        <w:rPr>
          <w:color w:val="ff0000"/>
        </w:rPr>
        <w:t xml:space="preserve">      </w:t>
      </w:r>
      <w:r>
        <w:rPr>
          <w:color w:val="ff0000"/>
        </w:rPr>
        <w:t xml:space="preserve">وذهبنا بالنهب والأبكار</w:t>
      </w:r>
    </w:p>
    <w:p/>
    <w:p>
      <w:pPr/>
      <w:r>
        <w:rPr/>
        <w:t xml:space="preserve">وأنشد له محمد بن حبيب، عن أبي عبيدة، شعرا آخر في حرب الفجار قاله في وهب ابن معتب الثقفي:</w:t>
      </w:r>
    </w:p>
    <w:p/>
    <w:p>
      <w:pPr>
        <w:jc w:val="center"/>
      </w:pPr>
      <w:r>
        <w:rPr>
          <w:color w:val="ff0000"/>
        </w:rPr>
        <w:t xml:space="preserve">المرء وهب وهب آل معتب</w:t>
      </w:r>
      <w:r>
        <w:rPr>
          <w:color w:val="ff0000"/>
        </w:rPr>
        <w:t xml:space="preserve">      </w:t>
      </w:r>
      <w:r>
        <w:rPr>
          <w:color w:val="ff0000"/>
        </w:rPr>
        <w:t xml:space="preserve">مل الغواة وأنت لما تملل</w:t>
      </w:r>
    </w:p>
    <w:p/>
    <w:p>
      <w:pPr>
        <w:jc w:val="center"/>
      </w:pPr>
      <w:r>
        <w:rPr>
          <w:color w:val="ff0000"/>
        </w:rPr>
        <w:t xml:space="preserve">يسعى توقدها بحرك وقودها</w:t>
      </w:r>
      <w:r>
        <w:rPr>
          <w:color w:val="ff0000"/>
        </w:rPr>
        <w:t xml:space="preserve">      </w:t>
      </w:r>
      <w:r>
        <w:rPr>
          <w:color w:val="ff0000"/>
        </w:rPr>
        <w:t xml:space="preserve">وإذا تهيأ صلح قومك تأتلي</w:t>
      </w:r>
    </w:p>
    <w:p/>
    <w:p>
      <w:pPr/>
      <w:r>
        <w:rPr/>
        <w:t xml:space="preserve">لكنه قال فيه أمية بن حرثان بن الأسكر.</w:t>
      </w:r>
    </w:p>
    <w:p/>
    <w:p>
      <w:pPr/>
      <w:r>
        <w:rPr/>
        <w:t xml:space="preserve">وروى قصته أيضا أسلم بن سهل في تاريخ واسط، من طريق شبيب بن شيبة بن عبد الله بن الأهتم التميمي، عن أبيه، قال: كان رجل له أبوان شيخان كبيران... فذكر القصة وفيها الشعر.</w:t>
      </w:r>
    </w:p>
    <w:p/>
    <w:p>
      <w:pPr/>
      <w:r>
        <w:rPr/>
        <w:t xml:space="preserve">وقال المدائني، عن أبي عمرو بن العلاء: عمر أمية طويلا حتى خرف.</w:t>
      </w:r>
    </w:p>
    <w:p/>
    <w:p>
      <w:pPr/>
      <w:r>
        <w:rPr/>
        <w:t xml:space="preserve">وقال أبو حاتم السجستاني في كتاب «المعمرين»: عاش أمية بن الأسكر دهرا طويلا، وقال يتشوق إلى ابنه كلاب:</w:t>
      </w:r>
    </w:p>
    <w:p/>
    <w:p>
      <w:pPr>
        <w:jc w:val="center"/>
      </w:pPr>
      <w:r>
        <w:rPr>
          <w:color w:val="ff0000"/>
        </w:rPr>
        <w:t xml:space="preserve">أعاذل قد عذلت بغير علم</w:t>
      </w:r>
      <w:r>
        <w:rPr>
          <w:color w:val="ff0000"/>
        </w:rPr>
        <w:t xml:space="preserve">      </w:t>
      </w:r>
      <w:r>
        <w:rPr>
          <w:color w:val="ff0000"/>
        </w:rPr>
        <w:t xml:space="preserve">وما يدريك ويحك ما ألاقي</w:t>
      </w:r>
    </w:p>
    <w:p/>
    <w:p>
      <w:pPr>
        <w:jc w:val="center"/>
      </w:pPr>
      <w:r>
        <w:rPr>
          <w:color w:val="ff0000"/>
        </w:rPr>
        <w:t xml:space="preserve">فإما كنت عاذلتي فردي</w:t>
      </w:r>
      <w:r>
        <w:rPr>
          <w:color w:val="ff0000"/>
        </w:rPr>
        <w:t xml:space="preserve">      </w:t>
      </w:r>
      <w:r>
        <w:rPr>
          <w:color w:val="ff0000"/>
        </w:rPr>
        <w:t xml:space="preserve">كلابا إذا توجه للعراق</w:t>
      </w:r>
    </w:p>
    <w:p/>
    <w:p>
      <w:pPr>
        <w:jc w:val="center"/>
      </w:pPr>
      <w:r>
        <w:rPr>
          <w:color w:val="ff0000"/>
        </w:rPr>
        <w:t xml:space="preserve">سأستعدي على الفاروق ربا</w:t>
      </w:r>
      <w:r>
        <w:rPr>
          <w:color w:val="ff0000"/>
        </w:rPr>
        <w:t xml:space="preserve">      </w:t>
      </w:r>
      <w:r>
        <w:rPr>
          <w:color w:val="ff0000"/>
        </w:rPr>
        <w:t xml:space="preserve">له رفع الحجيج إلى بساق</w:t>
      </w:r>
    </w:p>
    <w:p/>
    <w:p>
      <w:pPr>
        <w:jc w:val="center"/>
      </w:pPr>
      <w:r>
        <w:rPr>
          <w:color w:val="ff0000"/>
        </w:rPr>
        <w:t xml:space="preserve">إن الفاروق لم يردد كلابا</w:t>
      </w:r>
      <w:r>
        <w:rPr>
          <w:color w:val="ff0000"/>
        </w:rPr>
        <w:t xml:space="preserve">      </w:t>
      </w:r>
      <w:r>
        <w:rPr>
          <w:color w:val="ff0000"/>
        </w:rPr>
        <w:t xml:space="preserve">إلى شيخين هامهما زواقي</w:t>
      </w:r>
    </w:p>
    <w:p/>
    <w:p>
      <w:pPr/>
      <w:r>
        <w:rPr/>
        <w:t xml:space="preserve">فبلغ عمر شعره، فكتب إلى سعد يأمره بإقفال كلاب، فلما قدم أرسل عمر إلى أمية، فقال له: أي شيء أحب إليك؟ قال: النظر إلى ابني كلاب، فدعاه له، فلما رآه اعتنقه وبكى بكاء شديدا، فبكى عمر، وقال: يا كلاب، الزم أباك وأمك ما بقيا.</w:t>
      </w:r>
    </w:p>
    <w:p/>
    <w:p>
      <w:pPr/>
      <w:r>
        <w:rPr/>
        <w:t xml:space="preserve">قلت: إنما لم أؤخره إلى المخضرمين لقول أبي عمرو الشيباني الذي صدرنا به، فإنه ليس في بقية الأخبار ما ينفيه، فهو على الاحتمال، ولا سيما من رجل كناني من جيران قريش. وسيأتي خبر كلاب في الكاف.</w:t>
      </w:r>
    </w:p>
    <w:p/>
    <w:p>
      <w:pPr/>
      <w:r>
        <w:rPr/>
        <w:t xml:space="preserve">وذكر ابن الكلبي أن اسم الابن الآخر أبي بن أمية.</w:t>
      </w:r>
    </w:p>
    <w:p>
      <w:pPr>
        <w:jc w:val="start"/>
        <w:bidi/>
      </w:pPr>
      <w:r>
        <w:rPr>
          <w:sz w:val="24"/>
          <w:szCs w:val="24"/>
          <w:b w:val="1"/>
          <w:bCs w:val="1"/>
          <w:rtl/>
        </w:rPr>
        <w:t xml:space="preserve">
الإصابة في تمييز الصحابة،(دار الكتب العلمية - بيروت،1995،ط 1،ج 1،ص 264)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الكناني
</w:t>
      </w:r>
    </w:p>
    <w:p>
      <w:pPr/>
      <w:r>
        <w:rPr/>
        <w:t xml:space="preserve">الكناني أمية بن الأشكر، هو من كنانة من بني ليث، صحابي شاعر مخضرم، من سادات قومه. كان له ولد اسمه كلاب هاجر في أيام عمر بن الخطاب رضي الله عنه إلى المدينة فأقام بها مدة، ثم لقي ذات يوم طلحة والزبير فسألهما: أي الأعمال أفضل؟ فقالا: الجهاد! فسأل عمر رضي الله عنه فأغزاه في جيش. وكان أبوه قد كبر وضعف، فلما طالت غيبته قال:</w:t>
      </w:r>
    </w:p>
    <w:p/>
    <w:p>
      <w:pPr>
        <w:jc w:val="center"/>
      </w:pPr>
      <w:r>
        <w:rPr>
          <w:color w:val="ff0000"/>
        </w:rPr>
        <w:t xml:space="preserve">لمن شيخان قد نشدا كلابا</w:t>
      </w:r>
      <w:r>
        <w:rPr>
          <w:color w:val="ff0000"/>
        </w:rPr>
        <w:t xml:space="preserve">      </w:t>
      </w:r>
      <w:r>
        <w:rPr>
          <w:color w:val="ff0000"/>
        </w:rPr>
        <w:t xml:space="preserve">كتاب الله ؟ لو قبل الكتابا</w:t>
      </w:r>
    </w:p>
    <w:p/>
    <w:p>
      <w:pPr>
        <w:jc w:val="center"/>
      </w:pPr>
      <w:r>
        <w:rPr>
          <w:color w:val="ff0000"/>
        </w:rPr>
        <w:t xml:space="preserve">أناديه فيعرض في إياء</w:t>
      </w:r>
      <w:r>
        <w:rPr>
          <w:color w:val="ff0000"/>
        </w:rPr>
        <w:t xml:space="preserve">      </w:t>
      </w:r>
      <w:r>
        <w:rPr>
          <w:color w:val="ff0000"/>
        </w:rPr>
        <w:t xml:space="preserve">فلا، وأبي كلاب، ما أصابا</w:t>
      </w:r>
    </w:p>
    <w:p/>
    <w:p>
      <w:pPr>
        <w:jc w:val="center"/>
      </w:pPr>
      <w:r>
        <w:rPr>
          <w:color w:val="ff0000"/>
        </w:rPr>
        <w:t xml:space="preserve">أتاه مهاجران تكنفاه</w:t>
      </w:r>
      <w:r>
        <w:rPr>
          <w:color w:val="ff0000"/>
        </w:rPr>
        <w:t xml:space="preserve">      </w:t>
      </w:r>
      <w:r>
        <w:rPr>
          <w:color w:val="ff0000"/>
        </w:rPr>
        <w:t xml:space="preserve">ففارق شيخه خطأ وخابا</w:t>
      </w:r>
    </w:p>
    <w:p/>
    <w:p>
      <w:pPr>
        <w:jc w:val="center"/>
      </w:pPr>
      <w:r>
        <w:rPr>
          <w:color w:val="ff0000"/>
        </w:rPr>
        <w:t xml:space="preserve">تركت أباك مرعشة يداه</w:t>
      </w:r>
      <w:r>
        <w:rPr>
          <w:color w:val="ff0000"/>
        </w:rPr>
        <w:t xml:space="preserve">      </w:t>
      </w:r>
      <w:r>
        <w:rPr>
          <w:color w:val="ff0000"/>
        </w:rPr>
        <w:t xml:space="preserve">وأمك ما تسبغ لها شرابا</w:t>
      </w:r>
    </w:p>
    <w:p/>
    <w:p>
      <w:pPr>
        <w:jc w:val="center"/>
      </w:pPr>
      <w:r>
        <w:rPr>
          <w:color w:val="ff0000"/>
        </w:rPr>
        <w:t xml:space="preserve">وإنك والتماس الأجر بعدي</w:t>
      </w:r>
      <w:r>
        <w:rPr>
          <w:color w:val="ff0000"/>
        </w:rPr>
        <w:t xml:space="preserve">      </w:t>
      </w:r>
      <w:r>
        <w:rPr>
          <w:color w:val="ff0000"/>
        </w:rPr>
        <w:t xml:space="preserve">كباغي الماء يتبع السرابا</w:t>
      </w:r>
    </w:p>
    <w:p/>
    <w:p>
      <w:pPr/>
      <w:r>
        <w:rPr/>
        <w:t xml:space="preserve">فبلغت أبياته عمر رضي الله عنه فلم يردد كلابا، وطال مقامه فخلط جزعا عليه. ثم إنه أتاه يوما وهو في مسجد رسول الله صلى الله عليه وسلم وحوله المهاجرون والأنصار، فوقف عليه وأنشأ يقول:</w:t>
      </w:r>
    </w:p>
    <w:p/>
    <w:p>
      <w:pPr>
        <w:jc w:val="center"/>
      </w:pPr>
      <w:r>
        <w:rPr>
          <w:color w:val="ff0000"/>
        </w:rPr>
        <w:t xml:space="preserve">أعاذل قد عذلت بغير قدر</w:t>
      </w:r>
      <w:r>
        <w:rPr>
          <w:color w:val="ff0000"/>
        </w:rPr>
        <w:t xml:space="preserve">      </w:t>
      </w:r>
      <w:r>
        <w:rPr>
          <w:color w:val="ff0000"/>
        </w:rPr>
        <w:t xml:space="preserve">ولا تدرين، عاذل، ما ألاقي</w:t>
      </w:r>
    </w:p>
    <w:p/>
    <w:p>
      <w:pPr>
        <w:jc w:val="center"/>
      </w:pPr>
      <w:r>
        <w:rPr>
          <w:color w:val="ff0000"/>
        </w:rPr>
        <w:t xml:space="preserve">فإما كنت عاذلتي فردي</w:t>
      </w:r>
      <w:r>
        <w:rPr>
          <w:color w:val="ff0000"/>
        </w:rPr>
        <w:t xml:space="preserve">      </w:t>
      </w:r>
      <w:r>
        <w:rPr>
          <w:color w:val="ff0000"/>
        </w:rPr>
        <w:t xml:space="preserve">كلابا إذ توجه للعراق</w:t>
      </w:r>
    </w:p>
    <w:p/>
    <w:p>
      <w:pPr>
        <w:jc w:val="center"/>
      </w:pPr>
      <w:r>
        <w:rPr>
          <w:color w:val="ff0000"/>
        </w:rPr>
        <w:t xml:space="preserve">ولم أقض اللبانة من كلاب</w:t>
      </w:r>
      <w:r>
        <w:rPr>
          <w:color w:val="ff0000"/>
        </w:rPr>
        <w:t xml:space="preserve">      </w:t>
      </w:r>
      <w:r>
        <w:rPr>
          <w:color w:val="ff0000"/>
        </w:rPr>
        <w:t xml:space="preserve">غداة غد وآذن بالفراق</w:t>
      </w:r>
    </w:p>
    <w:p/>
    <w:p>
      <w:pPr>
        <w:jc w:val="center"/>
      </w:pPr>
      <w:r>
        <w:rPr>
          <w:color w:val="ff0000"/>
        </w:rPr>
        <w:t xml:space="preserve">فتى الفتيان في يسر وعسر</w:t>
      </w:r>
      <w:r>
        <w:rPr>
          <w:color w:val="ff0000"/>
        </w:rPr>
        <w:t xml:space="preserve">      </w:t>
      </w:r>
      <w:r>
        <w:rPr>
          <w:color w:val="ff0000"/>
        </w:rPr>
        <w:t xml:space="preserve">شديد الركن في يوم التلاقي</w:t>
      </w:r>
    </w:p>
    <w:p/>
    <w:p>
      <w:pPr>
        <w:jc w:val="center"/>
      </w:pPr>
      <w:r>
        <w:rPr>
          <w:color w:val="ff0000"/>
        </w:rPr>
        <w:t xml:space="preserve">ولا، أبيك، ما باليت وجدي</w:t>
      </w:r>
      <w:r>
        <w:rPr>
          <w:color w:val="ff0000"/>
        </w:rPr>
        <w:t xml:space="preserve">      </w:t>
      </w:r>
      <w:r>
        <w:rPr>
          <w:color w:val="ff0000"/>
        </w:rPr>
        <w:t xml:space="preserve">ولا شفقي عليك ولا اشتياقي</w:t>
      </w:r>
    </w:p>
    <w:p/>
    <w:p>
      <w:pPr>
        <w:jc w:val="center"/>
      </w:pPr>
      <w:r>
        <w:rPr>
          <w:color w:val="ff0000"/>
        </w:rPr>
        <w:t xml:space="preserve">وإبقائي عليك إذا شتونا</w:t>
      </w:r>
      <w:r>
        <w:rPr>
          <w:color w:val="ff0000"/>
        </w:rPr>
        <w:t xml:space="preserve">      </w:t>
      </w:r>
      <w:r>
        <w:rPr>
          <w:color w:val="ff0000"/>
        </w:rPr>
        <w:t xml:space="preserve">وضمك تحت نحري واعتناقي</w:t>
      </w:r>
    </w:p>
    <w:p/>
    <w:p>
      <w:pPr>
        <w:jc w:val="center"/>
      </w:pPr>
      <w:r>
        <w:rPr>
          <w:color w:val="ff0000"/>
        </w:rPr>
        <w:t xml:space="preserve">فلو فلق الفؤاد شديد وجد</w:t>
      </w:r>
      <w:r>
        <w:rPr>
          <w:color w:val="ff0000"/>
        </w:rPr>
        <w:t xml:space="preserve">      </w:t>
      </w:r>
      <w:r>
        <w:rPr>
          <w:color w:val="ff0000"/>
        </w:rPr>
        <w:t xml:space="preserve">لهم سواد قلبي بانفلاق</w:t>
      </w:r>
    </w:p>
    <w:p/>
    <w:p>
      <w:pPr>
        <w:jc w:val="center"/>
      </w:pPr>
      <w:r>
        <w:rPr>
          <w:color w:val="ff0000"/>
        </w:rPr>
        <w:t xml:space="preserve">سأستعدي على الفاروق ربا</w:t>
      </w:r>
      <w:r>
        <w:rPr>
          <w:color w:val="ff0000"/>
        </w:rPr>
        <w:t xml:space="preserve">      </w:t>
      </w:r>
      <w:r>
        <w:rPr>
          <w:color w:val="ff0000"/>
        </w:rPr>
        <w:t xml:space="preserve">له دفع الحجيج إلى سياق</w:t>
      </w:r>
    </w:p>
    <w:p/>
    <w:p>
      <w:pPr>
        <w:jc w:val="center"/>
      </w:pPr>
      <w:r>
        <w:rPr>
          <w:color w:val="ff0000"/>
        </w:rPr>
        <w:t xml:space="preserve">وأدعو الله مجتهدا عليه</w:t>
      </w:r>
      <w:r>
        <w:rPr>
          <w:color w:val="ff0000"/>
        </w:rPr>
        <w:t xml:space="preserve">      </w:t>
      </w:r>
      <w:r>
        <w:rPr>
          <w:color w:val="ff0000"/>
        </w:rPr>
        <w:t xml:space="preserve">ببطن الأخشبين إلى دفاق</w:t>
      </w:r>
    </w:p>
    <w:p/>
    <w:p>
      <w:pPr>
        <w:jc w:val="center"/>
      </w:pPr>
      <w:r>
        <w:rPr>
          <w:color w:val="ff0000"/>
        </w:rPr>
        <w:t xml:space="preserve">إن الفاروق لم يردد كلابا</w:t>
      </w:r>
      <w:r>
        <w:rPr>
          <w:color w:val="ff0000"/>
        </w:rPr>
        <w:t xml:space="preserve">      </w:t>
      </w:r>
      <w:r>
        <w:rPr>
          <w:color w:val="ff0000"/>
        </w:rPr>
        <w:t xml:space="preserve">إلى شيخين هامهما زواق</w:t>
      </w:r>
    </w:p>
    <w:p/>
    <w:p>
      <w:pPr/>
      <w:r>
        <w:rPr/>
        <w:t xml:space="preserve">فبكى عمر رضي الله عنه، وأمر برد كلاب إلى المدينة. فلما قدم دخل إليه فقال: ما بلغ من برك بأبيك؟ فقال: كنت أوثره وأكفيه أمره وكنت أعتمد إذا أردت أن أحلب له أغزر ناقة في إبله وأسمنها فأريحها وأتركها حتى تستقر ثم أغسل أخلافها حتى تبرد ثم أحتلب له فأسقيه. فبعث عمر رضي الله عنه إلى أبيه من جاء به وأدخله وقد ضعف بصره وانحنى، فقال: يا أبا كلاب، كيف أنت؟ فقال: كما ترى، يا أمير المؤمنين. فقال: هل من حاجة؟ فقال: كنت أشتهي أن أرى كلابا فأشمه شمة وأضمه ضمة قبل أن أموت. فبكى عمر وقال: ستبلغ في هذا ما تحب إن شاء الله تعالى! ثم أمر كلابا أن يحتلب لأبيه ناقة كما كان يفعل ويبعث إلى أبيه ففعل، فناوله عمر الإناء وقال: دونك، يا أبا كلاب! فلما أخذه وأدناه إلى فمه قال: لعمر الله يا أمير المؤمنين، إني لأشم رائحة كلاب من هذا الإناء! فبكى عمر وقال: هذا كلاب حاضر عندك! فنهض إليه وقبله، وجعل عمر يبكي ومن حضره. فقال لكلاب: الزم أبويك! وأمر له بعطائه وأمره بالانصراف، فلزمهما إلى أن ماتا.</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أمية بن الأشكر الجندعي
</w:t>
      </w:r>
    </w:p>
    <w:p>
      <w:pPr/>
      <w:r>
        <w:rPr/>
        <w:t xml:space="preserve">أمية بن الأشكر الجندعي حجازي، أدرك الإسلام وهو شيخ كبير، وكان الأشكر شريفا في قومه، وكان له لبنان فقرا منه، وكان أحدهما يسمى كلابا، فبكاهما بأشعار له وكان شاعرا، فردهما عليه عمر بن الخطاب رضي الله عنه، وحلف عليهما ألا يفارقاه أبدا حتى يموت. خبره مشهور صحيح، رواه الزمرى وهشام بن عروة بن الزبير.</w:t>
      </w:r>
    </w:p>
    <w:p>
      <w:pPr>
        <w:jc w:val="start"/>
        <w:bidi/>
      </w:pPr>
      <w:r>
        <w:rPr>
          <w:sz w:val="24"/>
          <w:szCs w:val="24"/>
          <w:b w:val="1"/>
          <w:bCs w:val="1"/>
          <w:rtl/>
        </w:rPr>
        <w:t xml:space="preserve">
الاستيعاب في معرفة الأصحاب،(دار الجيل - بيروت،1992،ط 1،ج 1،ص 107)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2026-09-20T22:12:21+03:00</dcterms:created>
  <dcterms:modified xsi:type="dcterms:W3CDTF">2026-09-20T22:12:21+03:00</dcterms:modified>
</cp:coreProperties>
</file>

<file path=docProps/custom.xml><?xml version="1.0" encoding="utf-8"?>
<Properties xmlns="http://schemas.openxmlformats.org/officeDocument/2006/custom-properties" xmlns:vt="http://schemas.openxmlformats.org/officeDocument/2006/docPropsVTypes"/>
</file>