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أرقم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أرقم الأسدي الكوفي
</w:t>
      </w:r>
    </w:p>
    <w:p>
      <w:pPr/>
      <w:r>
        <w:rPr/>
        <w:t xml:space="preserve">أبان بن أرقم الأسدي الكوفي ........................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أرقم الأسدي الكوفي.
</w:t>
      </w:r>
    </w:p>
    <w:p>
      <w:pPr/>
      <w:r>
        <w:rPr/>
        <w:t xml:space="preserve">أبان بن أرقم الأسدي الكوفي. </w:t>
      </w:r>
    </w:p>
    <w:p/>
    <w:p>
      <w:pPr/>
      <w:r>
        <w:rPr/>
        <w:t xml:space="preserve">ذكره أبو جعفر الطوسي في الشيعة الإمامية في رجال أبي عبد الله جعفر الصادق، ووثقه.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2026-10-16T05:02:26+03:00</dcterms:created>
  <dcterms:modified xsi:type="dcterms:W3CDTF">2026-10-16T05:02:26+03:00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