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آذاد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آذاد
</w:t>
      </w:r>
    </w:p>
    <w:p>
      <w:pPr/>
      <w:r>
        <w:rPr/>
        <w:t xml:space="preserve">آذاد لقب غلام علي الحسيني الواسطي البلكرامي وهو لفظ فارسي معناه الحر.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2026-10-16T04:06:56+03:00</dcterms:created>
  <dcterms:modified xsi:type="dcterms:W3CDTF">2026-10-16T04:06:56+03:00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